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22C2" w:rsidRPr="00E81F75" w:rsidRDefault="000D22C2" w:rsidP="000D22C2">
      <w:pPr>
        <w:tabs>
          <w:tab w:val="left" w:pos="1162"/>
          <w:tab w:val="center" w:pos="2636"/>
        </w:tabs>
        <w:jc w:val="center"/>
        <w:rPr>
          <w:rFonts w:cs="Simplified Arabic"/>
          <w:b/>
          <w:bCs/>
          <w:rtl/>
        </w:rPr>
      </w:pPr>
      <w:proofErr w:type="spellStart"/>
      <w:r w:rsidRPr="00E81F75">
        <w:rPr>
          <w:rFonts w:cs="Simplified Arabic" w:hint="cs"/>
          <w:color w:val="FFFFFF" w:themeColor="background1"/>
          <w:rtl/>
        </w:rPr>
        <w:t>النم</w:t>
      </w:r>
      <w:r w:rsidRPr="00E81F75">
        <w:rPr>
          <w:rFonts w:cs="Simplified Arabic" w:hint="cs"/>
          <w:b/>
          <w:bCs/>
          <w:rtl/>
        </w:rPr>
        <w:t>جمهورية</w:t>
      </w:r>
      <w:proofErr w:type="spellEnd"/>
      <w:r w:rsidRPr="00E81F75">
        <w:rPr>
          <w:rFonts w:cs="Simplified Arabic" w:hint="cs"/>
          <w:b/>
          <w:bCs/>
          <w:rtl/>
        </w:rPr>
        <w:t xml:space="preserve"> السودان </w:t>
      </w:r>
    </w:p>
    <w:p w:rsidR="000D22C2" w:rsidRPr="00E81F75" w:rsidRDefault="000D22C2" w:rsidP="000D22C2">
      <w:pPr>
        <w:tabs>
          <w:tab w:val="left" w:pos="1162"/>
          <w:tab w:val="center" w:pos="4153"/>
        </w:tabs>
        <w:jc w:val="center"/>
        <w:rPr>
          <w:rFonts w:cs="Simplified Arabic"/>
          <w:b/>
          <w:bCs/>
          <w:rtl/>
        </w:rPr>
      </w:pPr>
      <w:r w:rsidRPr="00E81F75">
        <w:rPr>
          <w:rFonts w:cs="Simplified Arabic" w:hint="cs"/>
          <w:b/>
          <w:bCs/>
          <w:rtl/>
        </w:rPr>
        <w:t xml:space="preserve">وزارة التعليم العالي والبحث العلمي </w:t>
      </w:r>
    </w:p>
    <w:p w:rsidR="000D22C2" w:rsidRPr="00E81F75" w:rsidRDefault="000D22C2" w:rsidP="000D22C2">
      <w:pPr>
        <w:jc w:val="center"/>
        <w:rPr>
          <w:rFonts w:cs="Simplified Arabic"/>
          <w:b/>
          <w:bCs/>
          <w:rtl/>
        </w:rPr>
      </w:pPr>
      <w:r w:rsidRPr="00E81F75">
        <w:rPr>
          <w:rFonts w:cs="Simplified Arabic" w:hint="cs"/>
          <w:b/>
          <w:bCs/>
          <w:rtl/>
        </w:rPr>
        <w:t xml:space="preserve">جامعة البحر الأحمر </w:t>
      </w:r>
    </w:p>
    <w:p w:rsidR="000D22C2" w:rsidRPr="00E81F75" w:rsidRDefault="000D22C2" w:rsidP="000D22C2">
      <w:pPr>
        <w:jc w:val="center"/>
        <w:rPr>
          <w:rFonts w:cs="Simplified Arabic"/>
          <w:b/>
          <w:bCs/>
          <w:rtl/>
        </w:rPr>
      </w:pPr>
      <w:r w:rsidRPr="00E81F75">
        <w:rPr>
          <w:rFonts w:cs="Simplified Arabic" w:hint="cs"/>
          <w:b/>
          <w:bCs/>
          <w:rtl/>
        </w:rPr>
        <w:t>كلية الدراسات العليا والبحث العلمي</w:t>
      </w:r>
    </w:p>
    <w:p w:rsidR="000D22C2" w:rsidRDefault="000D22C2" w:rsidP="000D22C2">
      <w:pPr>
        <w:jc w:val="center"/>
        <w:rPr>
          <w:rFonts w:cs="Simplified Arabic"/>
          <w:b/>
          <w:bCs/>
          <w:color w:val="FF0000"/>
          <w:sz w:val="44"/>
          <w:szCs w:val="44"/>
          <w:rtl/>
        </w:rPr>
      </w:pPr>
    </w:p>
    <w:p w:rsidR="000D22C2" w:rsidRDefault="000D22C2" w:rsidP="000D22C2">
      <w:pPr>
        <w:jc w:val="center"/>
        <w:rPr>
          <w:rFonts w:cs="Simplified Arabic"/>
          <w:b/>
          <w:bCs/>
          <w:color w:val="FF0000"/>
          <w:sz w:val="44"/>
          <w:szCs w:val="44"/>
          <w:rtl/>
        </w:rPr>
      </w:pPr>
    </w:p>
    <w:p w:rsidR="000D22C2" w:rsidRDefault="000D22C2" w:rsidP="000D22C2">
      <w:pPr>
        <w:jc w:val="center"/>
        <w:rPr>
          <w:rFonts w:cs="Simplified Arabic"/>
          <w:b/>
          <w:bCs/>
          <w:color w:val="FF0000"/>
          <w:sz w:val="44"/>
          <w:szCs w:val="44"/>
          <w:rtl/>
        </w:rPr>
      </w:pPr>
    </w:p>
    <w:p w:rsidR="000D22C2" w:rsidRDefault="000D22C2" w:rsidP="000D22C2">
      <w:pPr>
        <w:jc w:val="center"/>
        <w:rPr>
          <w:rFonts w:cs="Simplified Arabic"/>
          <w:b/>
          <w:bCs/>
          <w:color w:val="FF0000"/>
          <w:sz w:val="44"/>
          <w:szCs w:val="44"/>
          <w:rtl/>
        </w:rPr>
      </w:pPr>
    </w:p>
    <w:p w:rsidR="000D22C2" w:rsidRPr="007458AA" w:rsidRDefault="000D22C2" w:rsidP="000D22C2">
      <w:pPr>
        <w:jc w:val="center"/>
        <w:rPr>
          <w:rFonts w:cs="Simplified Arabic"/>
          <w:b/>
          <w:bCs/>
          <w:sz w:val="44"/>
          <w:szCs w:val="44"/>
          <w:rtl/>
        </w:rPr>
      </w:pPr>
      <w:r w:rsidRPr="007458AA">
        <w:rPr>
          <w:rFonts w:cs="Simplified Arabic" w:hint="cs"/>
          <w:b/>
          <w:bCs/>
          <w:sz w:val="44"/>
          <w:szCs w:val="44"/>
          <w:rtl/>
        </w:rPr>
        <w:t xml:space="preserve">أثر التحليل المالي في اتخاذ قرارات الاستثمار </w:t>
      </w:r>
    </w:p>
    <w:p w:rsidR="000D22C2" w:rsidRDefault="000D22C2" w:rsidP="000D22C2">
      <w:pPr>
        <w:jc w:val="center"/>
        <w:rPr>
          <w:rFonts w:cs="Bader"/>
          <w:sz w:val="34"/>
          <w:szCs w:val="34"/>
          <w:rtl/>
        </w:rPr>
      </w:pPr>
      <w:r w:rsidRPr="007458AA">
        <w:rPr>
          <w:rFonts w:cs="Simplified Arabic" w:hint="cs"/>
          <w:b/>
          <w:bCs/>
          <w:rtl/>
        </w:rPr>
        <w:t xml:space="preserve">دراسة </w:t>
      </w:r>
      <w:proofErr w:type="gramStart"/>
      <w:r w:rsidRPr="007458AA">
        <w:rPr>
          <w:rFonts w:cs="Simplified Arabic" w:hint="cs"/>
          <w:b/>
          <w:bCs/>
          <w:rtl/>
        </w:rPr>
        <w:t>حالة :</w:t>
      </w:r>
      <w:proofErr w:type="gramEnd"/>
      <w:r>
        <w:rPr>
          <w:rFonts w:cs="Simplified Arabic" w:hint="cs"/>
          <w:b/>
          <w:bCs/>
          <w:rtl/>
        </w:rPr>
        <w:t xml:space="preserve"> </w:t>
      </w:r>
      <w:r w:rsidRPr="007458AA">
        <w:rPr>
          <w:rFonts w:cs="Simplified Arabic" w:hint="cs"/>
          <w:b/>
          <w:bCs/>
          <w:rtl/>
        </w:rPr>
        <w:t xml:space="preserve">سوق </w:t>
      </w:r>
      <w:r>
        <w:rPr>
          <w:rFonts w:cs="Simplified Arabic" w:hint="cs"/>
          <w:b/>
          <w:bCs/>
          <w:rtl/>
        </w:rPr>
        <w:t>الخرطوم ل</w:t>
      </w:r>
      <w:r w:rsidRPr="007458AA">
        <w:rPr>
          <w:rFonts w:cs="Simplified Arabic" w:hint="cs"/>
          <w:b/>
          <w:bCs/>
          <w:rtl/>
        </w:rPr>
        <w:t xml:space="preserve">لأوراق المالية </w:t>
      </w:r>
    </w:p>
    <w:p w:rsidR="000D22C2" w:rsidRPr="002E5055" w:rsidRDefault="000D22C2" w:rsidP="000D22C2">
      <w:pPr>
        <w:jc w:val="center"/>
        <w:rPr>
          <w:rFonts w:asciiTheme="majorBidi" w:hAnsiTheme="majorBidi" w:cstheme="majorBidi"/>
          <w:sz w:val="50"/>
          <w:szCs w:val="50"/>
          <w:rtl/>
        </w:rPr>
      </w:pPr>
      <w:r>
        <w:rPr>
          <w:rFonts w:cs="Bader" w:hint="cs"/>
          <w:sz w:val="34"/>
          <w:szCs w:val="34"/>
          <w:rtl/>
        </w:rPr>
        <w:t>(</w:t>
      </w:r>
      <w:r w:rsidRPr="001161DF">
        <w:rPr>
          <w:rFonts w:asciiTheme="majorBidi" w:hAnsiTheme="majorBidi" w:cstheme="majorBidi"/>
          <w:sz w:val="34"/>
          <w:szCs w:val="34"/>
          <w:rtl/>
        </w:rPr>
        <w:t>2014 ـــ 2016</w:t>
      </w:r>
      <w:proofErr w:type="gramStart"/>
      <w:r w:rsidRPr="001161DF">
        <w:rPr>
          <w:rFonts w:asciiTheme="majorBidi" w:hAnsiTheme="majorBidi" w:cstheme="majorBidi"/>
          <w:sz w:val="34"/>
          <w:szCs w:val="34"/>
          <w:rtl/>
        </w:rPr>
        <w:t>م</w:t>
      </w:r>
      <w:r>
        <w:rPr>
          <w:rFonts w:cs="Bader" w:hint="cs"/>
          <w:sz w:val="34"/>
          <w:szCs w:val="34"/>
          <w:rtl/>
        </w:rPr>
        <w:t xml:space="preserve"> )</w:t>
      </w:r>
      <w:proofErr w:type="gramEnd"/>
      <w:r>
        <w:rPr>
          <w:rFonts w:cs="Bader" w:hint="cs"/>
          <w:sz w:val="34"/>
          <w:szCs w:val="34"/>
          <w:rtl/>
        </w:rPr>
        <w:t xml:space="preserve">  </w:t>
      </w:r>
      <w:r w:rsidRPr="001A1E06">
        <w:rPr>
          <w:rFonts w:cs="Bader" w:hint="cs"/>
          <w:sz w:val="34"/>
          <w:szCs w:val="34"/>
          <w:rtl/>
        </w:rPr>
        <w:t xml:space="preserve"> </w:t>
      </w:r>
    </w:p>
    <w:p w:rsidR="000D22C2" w:rsidRPr="00A5037E" w:rsidRDefault="000D22C2" w:rsidP="000D22C2">
      <w:pPr>
        <w:jc w:val="center"/>
        <w:rPr>
          <w:rFonts w:cs="Simplified Arabic"/>
          <w:b/>
          <w:bCs/>
          <w:sz w:val="2"/>
          <w:szCs w:val="2"/>
          <w:rtl/>
        </w:rPr>
      </w:pPr>
    </w:p>
    <w:p w:rsidR="000D22C2" w:rsidRPr="007458AA" w:rsidRDefault="000D22C2" w:rsidP="000D22C2">
      <w:pPr>
        <w:jc w:val="center"/>
        <w:rPr>
          <w:rFonts w:cs="Simplified Arabic"/>
          <w:sz w:val="2"/>
          <w:szCs w:val="2"/>
          <w:rtl/>
        </w:rPr>
      </w:pPr>
      <w:r w:rsidRPr="007458AA">
        <w:rPr>
          <w:rFonts w:cs="Simplified Arabic"/>
          <w:sz w:val="2"/>
          <w:szCs w:val="2"/>
          <w:rtl/>
        </w:rPr>
        <w:t xml:space="preserve">  </w:t>
      </w:r>
    </w:p>
    <w:p w:rsidR="000D22C2" w:rsidRDefault="000D22C2" w:rsidP="000D22C2">
      <w:pPr>
        <w:jc w:val="center"/>
        <w:rPr>
          <w:rFonts w:cs="Simplified Arabic"/>
          <w:sz w:val="28"/>
          <w:szCs w:val="28"/>
          <w:rtl/>
        </w:rPr>
      </w:pPr>
    </w:p>
    <w:p w:rsidR="000D22C2" w:rsidRDefault="000D22C2" w:rsidP="000D22C2">
      <w:pPr>
        <w:jc w:val="center"/>
        <w:rPr>
          <w:rFonts w:cs="Simplified Arabic"/>
          <w:sz w:val="28"/>
          <w:szCs w:val="28"/>
          <w:rtl/>
        </w:rPr>
      </w:pPr>
    </w:p>
    <w:p w:rsidR="000D22C2" w:rsidRDefault="000D22C2" w:rsidP="000D22C2">
      <w:pPr>
        <w:jc w:val="center"/>
        <w:rPr>
          <w:rFonts w:cs="Simplified Arabic"/>
          <w:sz w:val="36"/>
          <w:szCs w:val="36"/>
          <w:rtl/>
        </w:rPr>
      </w:pPr>
      <w:r w:rsidRPr="00701188">
        <w:rPr>
          <w:rFonts w:cs="Simplified Arabic" w:hint="cs"/>
          <w:sz w:val="36"/>
          <w:szCs w:val="36"/>
          <w:rtl/>
        </w:rPr>
        <w:t xml:space="preserve">بحث تكميلي مقدم لكلية الدراسات العليا والبحث العلمي </w:t>
      </w:r>
    </w:p>
    <w:p w:rsidR="000D22C2" w:rsidRDefault="000D22C2" w:rsidP="000D22C2">
      <w:pPr>
        <w:jc w:val="center"/>
        <w:rPr>
          <w:rFonts w:cs="Simplified Arabic"/>
          <w:sz w:val="36"/>
          <w:szCs w:val="36"/>
          <w:rtl/>
        </w:rPr>
      </w:pPr>
      <w:r w:rsidRPr="00701188">
        <w:rPr>
          <w:rFonts w:cs="Simplified Arabic" w:hint="cs"/>
          <w:sz w:val="36"/>
          <w:szCs w:val="36"/>
          <w:rtl/>
        </w:rPr>
        <w:t xml:space="preserve">لنيل درجة الماجستير في إدارة الأعمال </w:t>
      </w:r>
    </w:p>
    <w:p w:rsidR="000D22C2" w:rsidRDefault="000D22C2" w:rsidP="000D22C2">
      <w:pPr>
        <w:jc w:val="center"/>
        <w:rPr>
          <w:rFonts w:cs="Simplified Arabic"/>
          <w:sz w:val="36"/>
          <w:szCs w:val="36"/>
          <w:rtl/>
        </w:rPr>
      </w:pPr>
    </w:p>
    <w:p w:rsidR="000D22C2" w:rsidRDefault="000D22C2" w:rsidP="000D22C2">
      <w:pPr>
        <w:jc w:val="both"/>
        <w:rPr>
          <w:rFonts w:cs="Simplified Arabic"/>
          <w:sz w:val="36"/>
          <w:szCs w:val="36"/>
          <w:rtl/>
        </w:rPr>
      </w:pPr>
    </w:p>
    <w:p w:rsidR="000D22C2" w:rsidRPr="003A48D7" w:rsidRDefault="000D22C2" w:rsidP="000D22C2">
      <w:pPr>
        <w:jc w:val="both"/>
        <w:rPr>
          <w:rFonts w:cs="Simplified Arabic"/>
          <w:b/>
          <w:bCs/>
          <w:rtl/>
        </w:rPr>
      </w:pPr>
      <w:r w:rsidRPr="00F446BE">
        <w:rPr>
          <w:rFonts w:cs="Simplified Arabic" w:hint="cs"/>
          <w:b/>
          <w:bCs/>
          <w:rtl/>
        </w:rPr>
        <w:t xml:space="preserve">إعداد </w:t>
      </w:r>
      <w:proofErr w:type="gramStart"/>
      <w:r w:rsidRPr="00F446BE">
        <w:rPr>
          <w:rFonts w:cs="Simplified Arabic" w:hint="cs"/>
          <w:b/>
          <w:bCs/>
          <w:rtl/>
        </w:rPr>
        <w:t>الطالب :</w:t>
      </w:r>
      <w:proofErr w:type="gramEnd"/>
      <w:r w:rsidRPr="00F446BE">
        <w:rPr>
          <w:rFonts w:cs="Simplified Arabic" w:hint="cs"/>
          <w:b/>
          <w:bCs/>
          <w:rtl/>
        </w:rPr>
        <w:t xml:space="preserve"> </w:t>
      </w:r>
      <w:r w:rsidRPr="003A48D7">
        <w:rPr>
          <w:rFonts w:cs="Simplified Arabic" w:hint="cs"/>
          <w:b/>
          <w:bCs/>
          <w:rtl/>
        </w:rPr>
        <w:t>خالد محمد عمر محمد جنابي</w:t>
      </w:r>
    </w:p>
    <w:p w:rsidR="000D22C2" w:rsidRPr="003A48D7" w:rsidRDefault="000D22C2" w:rsidP="000D22C2">
      <w:pPr>
        <w:jc w:val="both"/>
        <w:rPr>
          <w:rFonts w:cs="Simplified Arabic"/>
          <w:b/>
          <w:bCs/>
          <w:rtl/>
        </w:rPr>
      </w:pPr>
      <w:proofErr w:type="gramStart"/>
      <w:r w:rsidRPr="00F446BE">
        <w:rPr>
          <w:rFonts w:cs="Simplified Arabic" w:hint="cs"/>
          <w:b/>
          <w:bCs/>
          <w:rtl/>
        </w:rPr>
        <w:t>إشراف :</w:t>
      </w:r>
      <w:proofErr w:type="gramEnd"/>
      <w:r w:rsidRPr="00F446BE">
        <w:rPr>
          <w:rFonts w:cs="Simplified Arabic" w:hint="cs"/>
          <w:b/>
          <w:bCs/>
          <w:rtl/>
        </w:rPr>
        <w:t xml:space="preserve"> </w:t>
      </w:r>
      <w:r>
        <w:rPr>
          <w:rFonts w:cs="Simplified Arabic" w:hint="cs"/>
          <w:b/>
          <w:bCs/>
          <w:rtl/>
        </w:rPr>
        <w:t xml:space="preserve">الدكتور / </w:t>
      </w:r>
      <w:r w:rsidRPr="003A48D7">
        <w:rPr>
          <w:rFonts w:cs="Simplified Arabic" w:hint="cs"/>
          <w:b/>
          <w:bCs/>
          <w:rtl/>
        </w:rPr>
        <w:t xml:space="preserve">مجدي محمد حمد النيل  </w:t>
      </w:r>
    </w:p>
    <w:p w:rsidR="000D22C2" w:rsidRDefault="000D22C2" w:rsidP="000D22C2">
      <w:pPr>
        <w:jc w:val="center"/>
        <w:rPr>
          <w:rFonts w:cs="Simplified Arabic"/>
          <w:sz w:val="36"/>
          <w:szCs w:val="36"/>
          <w:rtl/>
        </w:rPr>
      </w:pPr>
    </w:p>
    <w:p w:rsidR="000D22C2" w:rsidRPr="001161DF" w:rsidRDefault="000D22C2" w:rsidP="000D22C2">
      <w:pPr>
        <w:jc w:val="center"/>
        <w:rPr>
          <w:rFonts w:cs="Simplified Arabic"/>
          <w:sz w:val="2"/>
          <w:szCs w:val="2"/>
          <w:rtl/>
        </w:rPr>
      </w:pPr>
    </w:p>
    <w:p w:rsidR="000D22C2" w:rsidRDefault="000D22C2" w:rsidP="000D22C2">
      <w:pPr>
        <w:jc w:val="center"/>
        <w:rPr>
          <w:rFonts w:cs="Simplified Arabic"/>
          <w:rtl/>
        </w:rPr>
      </w:pPr>
    </w:p>
    <w:p w:rsidR="000D22C2" w:rsidRDefault="000D22C2" w:rsidP="000D22C2">
      <w:pPr>
        <w:jc w:val="center"/>
        <w:rPr>
          <w:rFonts w:cs="Bader"/>
          <w:sz w:val="50"/>
          <w:szCs w:val="50"/>
          <w:rtl/>
        </w:rPr>
      </w:pPr>
      <w:r>
        <w:rPr>
          <w:rFonts w:cs="Simplified Arabic" w:hint="cs"/>
          <w:sz w:val="28"/>
          <w:szCs w:val="28"/>
          <w:rtl/>
        </w:rPr>
        <w:t>مارس</w:t>
      </w:r>
      <w:r>
        <w:rPr>
          <w:rFonts w:cs="Bader" w:hint="cs"/>
          <w:sz w:val="28"/>
          <w:szCs w:val="28"/>
          <w:rtl/>
        </w:rPr>
        <w:t xml:space="preserve"> </w:t>
      </w:r>
      <w:proofErr w:type="gramStart"/>
      <w:r w:rsidRPr="001B03DE">
        <w:rPr>
          <w:rFonts w:asciiTheme="majorBidi" w:hAnsiTheme="majorBidi" w:cstheme="majorBidi"/>
          <w:sz w:val="28"/>
          <w:szCs w:val="28"/>
          <w:rtl/>
        </w:rPr>
        <w:t>201</w:t>
      </w:r>
      <w:r>
        <w:rPr>
          <w:rFonts w:asciiTheme="majorBidi" w:hAnsiTheme="majorBidi" w:cstheme="majorBidi" w:hint="cs"/>
          <w:sz w:val="28"/>
          <w:szCs w:val="28"/>
          <w:rtl/>
        </w:rPr>
        <w:t>7</w:t>
      </w:r>
      <w:r w:rsidRPr="001B03DE">
        <w:rPr>
          <w:rFonts w:asciiTheme="majorBidi" w:hAnsiTheme="majorBidi" w:cstheme="majorBidi"/>
          <w:sz w:val="28"/>
          <w:szCs w:val="28"/>
          <w:rtl/>
        </w:rPr>
        <w:t xml:space="preserve">  م</w:t>
      </w:r>
      <w:proofErr w:type="gramEnd"/>
    </w:p>
    <w:p w:rsidR="001458C0" w:rsidRPr="00C167F2" w:rsidRDefault="001458C0" w:rsidP="001458C0">
      <w:pPr>
        <w:spacing w:line="360" w:lineRule="auto"/>
        <w:jc w:val="center"/>
        <w:rPr>
          <w:rFonts w:ascii="Simplified Arabic" w:hAnsi="Simplified Arabic" w:cs="Simplified Arabic"/>
          <w:b/>
          <w:bCs/>
          <w:rtl/>
        </w:rPr>
      </w:pPr>
      <w:r w:rsidRPr="00C167F2">
        <w:rPr>
          <w:rFonts w:ascii="Simplified Arabic" w:hAnsi="Simplified Arabic" w:cs="Simplified Arabic"/>
          <w:b/>
          <w:bCs/>
          <w:rtl/>
        </w:rPr>
        <w:lastRenderedPageBreak/>
        <w:t>المستخلص</w:t>
      </w:r>
    </w:p>
    <w:p w:rsidR="001458C0" w:rsidRPr="00061A10" w:rsidRDefault="001458C0" w:rsidP="001458C0">
      <w:pPr>
        <w:tabs>
          <w:tab w:val="left" w:pos="793"/>
        </w:tabs>
        <w:ind w:left="360"/>
        <w:jc w:val="both"/>
        <w:rPr>
          <w:rFonts w:eastAsia="Times New Roman" w:cs="Simplified Arabic"/>
          <w:rtl/>
        </w:rPr>
      </w:pPr>
      <w:r w:rsidRPr="00061A10">
        <w:rPr>
          <w:rStyle w:val="apple-style-span"/>
          <w:rFonts w:cs="Simplified Arabic"/>
          <w:rtl/>
        </w:rPr>
        <w:t>هدف البحث</w:t>
      </w:r>
      <w:r w:rsidRPr="00061A10">
        <w:rPr>
          <w:rStyle w:val="apple-style-span"/>
          <w:rtl/>
        </w:rPr>
        <w:t xml:space="preserve"> إلى</w:t>
      </w:r>
      <w:r w:rsidRPr="00061A10">
        <w:rPr>
          <w:rFonts w:ascii="Simplified Arabic" w:hAnsi="Simplified Arabic" w:cs="Simplified Arabic"/>
          <w:rtl/>
        </w:rPr>
        <w:t xml:space="preserve"> التعرف</w:t>
      </w:r>
      <w:r w:rsidRPr="00061A10">
        <w:rPr>
          <w:rFonts w:eastAsia="Times New Roman" w:cs="Simplified Arabic" w:hint="cs"/>
          <w:rtl/>
        </w:rPr>
        <w:t xml:space="preserve"> على أثر التحليل ال</w:t>
      </w:r>
      <w:r>
        <w:rPr>
          <w:rFonts w:eastAsia="Times New Roman" w:cs="Simplified Arabic" w:hint="cs"/>
          <w:rtl/>
        </w:rPr>
        <w:t xml:space="preserve">مالي في اتخاذ قرارات </w:t>
      </w:r>
      <w:proofErr w:type="gramStart"/>
      <w:r>
        <w:rPr>
          <w:rFonts w:eastAsia="Times New Roman" w:cs="Simplified Arabic" w:hint="cs"/>
          <w:rtl/>
        </w:rPr>
        <w:t>الاستثمار ،</w:t>
      </w:r>
      <w:proofErr w:type="gramEnd"/>
      <w:r>
        <w:rPr>
          <w:rFonts w:eastAsia="Times New Roman" w:cs="Simplified Arabic" w:hint="cs"/>
          <w:rtl/>
        </w:rPr>
        <w:t xml:space="preserve"> </w:t>
      </w:r>
      <w:r w:rsidRPr="00061A10">
        <w:rPr>
          <w:rStyle w:val="apple-style-span"/>
          <w:rFonts w:cs="Simplified Arabic" w:hint="cs"/>
          <w:rtl/>
        </w:rPr>
        <w:t>كما هدف إلى الوقوف</w:t>
      </w:r>
      <w:r w:rsidRPr="00061A10">
        <w:rPr>
          <w:rFonts w:cs="Simplified Arabic" w:hint="cs"/>
          <w:color w:val="000000"/>
          <w:rtl/>
        </w:rPr>
        <w:t xml:space="preserve"> </w:t>
      </w:r>
      <w:r w:rsidRPr="00061A10">
        <w:rPr>
          <w:rFonts w:cs="Simplified Arabic"/>
          <w:color w:val="000000"/>
          <w:rtl/>
        </w:rPr>
        <w:t>على</w:t>
      </w:r>
      <w:r w:rsidRPr="00061A10">
        <w:rPr>
          <w:rFonts w:cs="Simplified Arabic" w:hint="cs"/>
          <w:color w:val="000000"/>
          <w:rtl/>
        </w:rPr>
        <w:t xml:space="preserve"> </w:t>
      </w:r>
      <w:r w:rsidRPr="00061A10">
        <w:rPr>
          <w:rFonts w:cs="Simplified Arabic"/>
          <w:color w:val="000000"/>
          <w:rtl/>
        </w:rPr>
        <w:t>أهم</w:t>
      </w:r>
      <w:r w:rsidRPr="00061A10">
        <w:rPr>
          <w:rFonts w:cs="Simplified Arabic" w:hint="cs"/>
          <w:color w:val="000000"/>
          <w:rtl/>
        </w:rPr>
        <w:t xml:space="preserve"> </w:t>
      </w:r>
      <w:r w:rsidRPr="00061A10">
        <w:rPr>
          <w:rFonts w:eastAsia="Times New Roman" w:cs="Simplified Arabic" w:hint="cs"/>
          <w:rtl/>
        </w:rPr>
        <w:t>المعلومات والمؤشرات المستنبطة من التحليل المالي التي تساعد في قراءة وفهم سليم للقرار المتخذ</w:t>
      </w:r>
      <w:r>
        <w:rPr>
          <w:rFonts w:eastAsia="Times New Roman" w:cs="Simplified Arabic" w:hint="cs"/>
          <w:rtl/>
        </w:rPr>
        <w:t xml:space="preserve"> و</w:t>
      </w:r>
      <w:r w:rsidRPr="00061A10">
        <w:rPr>
          <w:rFonts w:eastAsia="Times New Roman" w:cs="Simplified Arabic" w:hint="cs"/>
          <w:rtl/>
        </w:rPr>
        <w:t>معرفة نقاط القوة والضعف والمخاطر التي تؤثر على المشروعات الاستثمارية</w:t>
      </w:r>
      <w:r w:rsidRPr="00061A10">
        <w:rPr>
          <w:rFonts w:cs="Simplified Arabic" w:hint="cs"/>
          <w:color w:val="000000"/>
          <w:rtl/>
        </w:rPr>
        <w:t>.</w:t>
      </w:r>
    </w:p>
    <w:p w:rsidR="001458C0" w:rsidRPr="00061A10" w:rsidRDefault="001458C0" w:rsidP="001458C0">
      <w:pPr>
        <w:autoSpaceDE w:val="0"/>
        <w:autoSpaceDN w:val="0"/>
        <w:adjustRightInd w:val="0"/>
        <w:spacing w:line="360" w:lineRule="auto"/>
        <w:ind w:left="26" w:firstLine="694"/>
        <w:jc w:val="both"/>
        <w:rPr>
          <w:rFonts w:cs="Simplified Arabic"/>
          <w:b/>
          <w:bCs/>
          <w:color w:val="000000"/>
          <w:rtl/>
        </w:rPr>
      </w:pPr>
      <w:r w:rsidRPr="00061A10">
        <w:rPr>
          <w:rFonts w:ascii="Simplified Arabic" w:hAnsi="Simplified Arabic" w:cs="Simplified Arabic"/>
          <w:rtl/>
        </w:rPr>
        <w:t>اتبع البحث المنهج الوصفي التحليلي و</w:t>
      </w:r>
      <w:r>
        <w:rPr>
          <w:rFonts w:ascii="Simplified Arabic" w:hAnsi="Simplified Arabic" w:cs="Simplified Arabic" w:hint="cs"/>
          <w:rtl/>
        </w:rPr>
        <w:t>ال</w:t>
      </w:r>
      <w:r w:rsidRPr="00061A10">
        <w:rPr>
          <w:rFonts w:ascii="Simplified Arabic" w:hAnsi="Simplified Arabic" w:cs="Simplified Arabic"/>
          <w:rtl/>
        </w:rPr>
        <w:t>منهج ال</w:t>
      </w:r>
      <w:r>
        <w:rPr>
          <w:rFonts w:ascii="Simplified Arabic" w:hAnsi="Simplified Arabic" w:cs="Simplified Arabic" w:hint="cs"/>
          <w:rtl/>
        </w:rPr>
        <w:t>تاريخي في تتبع الأدبيات السابقة</w:t>
      </w:r>
      <w:r w:rsidRPr="00061A10">
        <w:rPr>
          <w:rFonts w:ascii="Simplified Arabic" w:hAnsi="Simplified Arabic" w:cs="Simplified Arabic"/>
          <w:rtl/>
        </w:rPr>
        <w:t xml:space="preserve">. </w:t>
      </w:r>
    </w:p>
    <w:p w:rsidR="001458C0" w:rsidRPr="00245E89" w:rsidRDefault="001458C0" w:rsidP="001458C0">
      <w:pPr>
        <w:spacing w:line="360" w:lineRule="auto"/>
        <w:jc w:val="both"/>
        <w:rPr>
          <w:rFonts w:eastAsia="Times New Roman" w:cs="Simplified Arabic"/>
          <w:rtl/>
        </w:rPr>
      </w:pPr>
      <w:r w:rsidRPr="00245E89">
        <w:rPr>
          <w:rFonts w:eastAsia="Times New Roman" w:cs="Simplified Arabic" w:hint="cs"/>
          <w:rtl/>
        </w:rPr>
        <w:t xml:space="preserve">توصل البحث إلى عدة نتائج منها: </w:t>
      </w:r>
    </w:p>
    <w:p w:rsidR="001458C0" w:rsidRPr="00245E89" w:rsidRDefault="001458C0" w:rsidP="001458C0">
      <w:pPr>
        <w:numPr>
          <w:ilvl w:val="0"/>
          <w:numId w:val="1"/>
        </w:numPr>
        <w:rPr>
          <w:rFonts w:eastAsia="Times New Roman" w:cs="Simplified Arabic"/>
        </w:rPr>
      </w:pPr>
      <w:r w:rsidRPr="00245E89">
        <w:rPr>
          <w:rFonts w:eastAsia="Times New Roman" w:cs="Simplified Arabic" w:hint="cs"/>
          <w:rtl/>
        </w:rPr>
        <w:t>هنالك أثر للتحليل المالي في اتخاذ قرارات الاستثمار</w:t>
      </w:r>
      <w:r w:rsidRPr="00245E89">
        <w:rPr>
          <w:rFonts w:eastAsia="Times New Roman" w:cs="Simplified Arabic"/>
          <w:rtl/>
        </w:rPr>
        <w:t>.</w:t>
      </w:r>
    </w:p>
    <w:p w:rsidR="001458C0" w:rsidRPr="00245E89" w:rsidRDefault="001458C0" w:rsidP="001458C0">
      <w:pPr>
        <w:numPr>
          <w:ilvl w:val="0"/>
          <w:numId w:val="1"/>
        </w:numPr>
        <w:jc w:val="mediumKashida"/>
        <w:rPr>
          <w:rFonts w:eastAsia="Times New Roman" w:cs="Simplified Arabic"/>
        </w:rPr>
      </w:pPr>
      <w:r w:rsidRPr="00245E89">
        <w:rPr>
          <w:rFonts w:eastAsia="Times New Roman" w:cs="Simplified Arabic" w:hint="cs"/>
          <w:rtl/>
        </w:rPr>
        <w:t>يعاني سوق الخرطوم للأوراق المالية بصورة عامة من عدم وجود طلب كبير على عمليات البيع والشراء</w:t>
      </w:r>
    </w:p>
    <w:p w:rsidR="001458C0" w:rsidRPr="00245E89" w:rsidRDefault="001458C0" w:rsidP="001458C0">
      <w:pPr>
        <w:pStyle w:val="ListParagraph"/>
        <w:numPr>
          <w:ilvl w:val="0"/>
          <w:numId w:val="2"/>
        </w:numPr>
        <w:spacing w:line="360" w:lineRule="auto"/>
        <w:jc w:val="both"/>
        <w:rPr>
          <w:rFonts w:eastAsia="Times New Roman" w:cs="Simplified Arabic"/>
          <w:rtl/>
        </w:rPr>
      </w:pPr>
      <w:r w:rsidRPr="00245E89">
        <w:rPr>
          <w:rFonts w:eastAsia="Times New Roman" w:cs="Simplified Arabic" w:hint="cs"/>
          <w:rtl/>
        </w:rPr>
        <w:t>أسعار التداول تتقلب بسرعة والفارق ما بين العرض والطلب كبيراً</w:t>
      </w:r>
    </w:p>
    <w:p w:rsidR="001458C0" w:rsidRPr="00245E89" w:rsidRDefault="001458C0" w:rsidP="001458C0">
      <w:pPr>
        <w:ind w:left="360"/>
        <w:jc w:val="mediumKashida"/>
        <w:rPr>
          <w:rFonts w:eastAsia="Times New Roman" w:cs="Simplified Arabic"/>
        </w:rPr>
      </w:pPr>
      <w:r w:rsidRPr="00245E89">
        <w:rPr>
          <w:rFonts w:eastAsia="Times New Roman" w:cs="Simplified Arabic"/>
          <w:rtl/>
        </w:rPr>
        <w:t>على</w:t>
      </w:r>
      <w:r w:rsidRPr="00245E89">
        <w:rPr>
          <w:rFonts w:eastAsia="Times New Roman" w:cs="Simplified Arabic" w:hint="cs"/>
          <w:rtl/>
        </w:rPr>
        <w:t xml:space="preserve"> ضوء </w:t>
      </w:r>
      <w:r w:rsidRPr="00245E89">
        <w:rPr>
          <w:rFonts w:eastAsia="Times New Roman" w:cs="Simplified Arabic"/>
          <w:rtl/>
        </w:rPr>
        <w:t xml:space="preserve">النتائج </w:t>
      </w:r>
      <w:proofErr w:type="gramStart"/>
      <w:r w:rsidRPr="00245E89">
        <w:rPr>
          <w:rFonts w:eastAsia="Times New Roman" w:cs="Simplified Arabic"/>
          <w:rtl/>
        </w:rPr>
        <w:t>أعلاه ؛</w:t>
      </w:r>
      <w:proofErr w:type="gramEnd"/>
      <w:r w:rsidRPr="00245E89">
        <w:rPr>
          <w:rFonts w:eastAsia="Times New Roman" w:cs="Simplified Arabic"/>
          <w:rtl/>
        </w:rPr>
        <w:t xml:space="preserve"> </w:t>
      </w:r>
      <w:r w:rsidRPr="00245E89">
        <w:rPr>
          <w:rFonts w:eastAsia="Times New Roman" w:cs="Simplified Arabic" w:hint="cs"/>
          <w:rtl/>
        </w:rPr>
        <w:t>أوصى</w:t>
      </w:r>
      <w:r w:rsidRPr="00245E89">
        <w:rPr>
          <w:rFonts w:eastAsia="Times New Roman" w:cs="Simplified Arabic"/>
          <w:rtl/>
        </w:rPr>
        <w:t xml:space="preserve"> البحث </w:t>
      </w:r>
      <w:r w:rsidRPr="00245E89">
        <w:rPr>
          <w:rFonts w:eastAsia="Times New Roman" w:cs="Simplified Arabic" w:hint="cs"/>
          <w:rtl/>
        </w:rPr>
        <w:t>ب</w:t>
      </w:r>
      <w:r w:rsidRPr="00245E89">
        <w:rPr>
          <w:rFonts w:eastAsia="Times New Roman" w:cs="Simplified Arabic"/>
          <w:rtl/>
        </w:rPr>
        <w:t xml:space="preserve">توصيات </w:t>
      </w:r>
      <w:r w:rsidRPr="00245E89">
        <w:rPr>
          <w:rFonts w:eastAsia="Times New Roman" w:cs="Simplified Arabic" w:hint="cs"/>
          <w:rtl/>
        </w:rPr>
        <w:t>منها</w:t>
      </w:r>
      <w:r w:rsidRPr="00245E89">
        <w:rPr>
          <w:rFonts w:eastAsia="Times New Roman" w:cs="Simplified Arabic"/>
          <w:rtl/>
        </w:rPr>
        <w:t>:</w:t>
      </w:r>
      <w:r w:rsidRPr="00245E89">
        <w:rPr>
          <w:rFonts w:eastAsia="Times New Roman" w:cs="Simplified Arabic" w:hint="cs"/>
          <w:rtl/>
        </w:rPr>
        <w:t xml:space="preserve"> </w:t>
      </w:r>
    </w:p>
    <w:p w:rsidR="001458C0" w:rsidRPr="00245E89" w:rsidRDefault="001458C0" w:rsidP="001458C0">
      <w:pPr>
        <w:pStyle w:val="ListParagraph"/>
        <w:numPr>
          <w:ilvl w:val="0"/>
          <w:numId w:val="2"/>
        </w:numPr>
        <w:jc w:val="mediumKashida"/>
        <w:rPr>
          <w:rFonts w:eastAsia="Times New Roman" w:cs="Simplified Arabic"/>
        </w:rPr>
      </w:pPr>
      <w:r w:rsidRPr="00245E89">
        <w:rPr>
          <w:rFonts w:eastAsia="Times New Roman" w:cs="Simplified Arabic" w:hint="cs"/>
          <w:rtl/>
        </w:rPr>
        <w:t>ضرورة اعتماد التحليل المالي كأكثر الأدوات ملاءمة لمتخذي القرار الاستثماري.</w:t>
      </w:r>
    </w:p>
    <w:p w:rsidR="001458C0" w:rsidRPr="00245E89" w:rsidRDefault="001458C0" w:rsidP="001458C0">
      <w:pPr>
        <w:pStyle w:val="ListParagraph"/>
        <w:numPr>
          <w:ilvl w:val="0"/>
          <w:numId w:val="2"/>
        </w:numPr>
        <w:jc w:val="mediumKashida"/>
        <w:rPr>
          <w:rFonts w:eastAsia="Times New Roman" w:cs="Simplified Arabic"/>
        </w:rPr>
      </w:pPr>
      <w:r w:rsidRPr="00245E89">
        <w:rPr>
          <w:rFonts w:eastAsia="Times New Roman" w:cs="Simplified Arabic" w:hint="cs"/>
          <w:rtl/>
        </w:rPr>
        <w:t xml:space="preserve">إتباع سياسة إعلامية مكثفة للتعريف بالدور الكبير الذي يقوم به سوق الخرطوم للأوراق المالية في تنمية المدخرات وزيادتها وتوجيهها لتمويل مشاريع التنمية </w:t>
      </w:r>
      <w:proofErr w:type="gramStart"/>
      <w:r w:rsidRPr="00245E89">
        <w:rPr>
          <w:rFonts w:eastAsia="Times New Roman" w:cs="Simplified Arabic" w:hint="cs"/>
          <w:rtl/>
        </w:rPr>
        <w:t>المختلفة .</w:t>
      </w:r>
      <w:proofErr w:type="gramEnd"/>
    </w:p>
    <w:p w:rsidR="001458C0" w:rsidRPr="00245E89" w:rsidRDefault="001458C0" w:rsidP="001458C0">
      <w:pPr>
        <w:pStyle w:val="ListParagraph"/>
        <w:numPr>
          <w:ilvl w:val="0"/>
          <w:numId w:val="2"/>
        </w:numPr>
        <w:jc w:val="mediumKashida"/>
        <w:rPr>
          <w:rFonts w:eastAsia="Times New Roman" w:cs="Simplified Arabic"/>
        </w:rPr>
      </w:pPr>
      <w:r w:rsidRPr="00245E89">
        <w:rPr>
          <w:rFonts w:eastAsia="Times New Roman" w:cs="Simplified Arabic" w:hint="cs"/>
          <w:rtl/>
        </w:rPr>
        <w:t>ضرورة زيادة رؤوس أموال الشركات المدرجة في السوق من خلال إصدارها لمزيد من الأسهم وذلك لتقوية مراكزها المالية</w:t>
      </w:r>
      <w:r>
        <w:rPr>
          <w:rFonts w:eastAsia="Times New Roman" w:cs="Simplified Arabic" w:hint="cs"/>
          <w:rtl/>
        </w:rPr>
        <w:t>.</w:t>
      </w:r>
    </w:p>
    <w:p w:rsidR="001458C0" w:rsidRPr="00245E89" w:rsidRDefault="001458C0" w:rsidP="001458C0">
      <w:pPr>
        <w:spacing w:line="360" w:lineRule="auto"/>
        <w:rPr>
          <w:rFonts w:eastAsia="Times New Roman" w:cs="Simplified Arabic"/>
          <w:rtl/>
        </w:rPr>
      </w:pPr>
    </w:p>
    <w:p w:rsidR="001458C0" w:rsidRDefault="001458C0" w:rsidP="001458C0">
      <w:pPr>
        <w:spacing w:line="360" w:lineRule="auto"/>
        <w:rPr>
          <w:rFonts w:ascii="Simplified Arabic" w:hAnsi="Simplified Arabic" w:cs="Simplified Arabic"/>
          <w:sz w:val="28"/>
          <w:szCs w:val="28"/>
          <w:rtl/>
        </w:rPr>
      </w:pPr>
    </w:p>
    <w:p w:rsidR="001458C0" w:rsidRDefault="001458C0" w:rsidP="001458C0">
      <w:pPr>
        <w:jc w:val="center"/>
        <w:rPr>
          <w:rFonts w:asciiTheme="majorBidi" w:hAnsiTheme="majorBidi" w:cstheme="majorBidi"/>
          <w:b/>
          <w:bCs/>
          <w:sz w:val="36"/>
          <w:szCs w:val="36"/>
        </w:rPr>
      </w:pPr>
      <w:r w:rsidRPr="003E5335">
        <w:rPr>
          <w:rFonts w:asciiTheme="majorBidi" w:hAnsiTheme="majorBidi" w:cstheme="majorBidi"/>
          <w:b/>
          <w:bCs/>
          <w:sz w:val="36"/>
          <w:szCs w:val="36"/>
        </w:rPr>
        <w:lastRenderedPageBreak/>
        <w:t xml:space="preserve">Abstract </w:t>
      </w:r>
    </w:p>
    <w:p w:rsidR="001458C0" w:rsidRPr="003E5335" w:rsidRDefault="001458C0" w:rsidP="001458C0">
      <w:pPr>
        <w:jc w:val="center"/>
        <w:rPr>
          <w:rFonts w:asciiTheme="majorBidi" w:hAnsiTheme="majorBidi" w:cstheme="majorBidi"/>
          <w:b/>
          <w:bCs/>
          <w:sz w:val="36"/>
          <w:szCs w:val="36"/>
        </w:rPr>
      </w:pPr>
    </w:p>
    <w:p w:rsidR="001458C0" w:rsidRPr="003E5335" w:rsidRDefault="001458C0" w:rsidP="001458C0">
      <w:pPr>
        <w:bidi w:val="0"/>
        <w:ind w:firstLine="993"/>
        <w:jc w:val="both"/>
        <w:rPr>
          <w:rFonts w:asciiTheme="majorBidi" w:hAnsiTheme="majorBidi" w:cstheme="majorBidi"/>
        </w:rPr>
      </w:pPr>
      <w:r w:rsidRPr="003E5335">
        <w:rPr>
          <w:rFonts w:asciiTheme="majorBidi" w:hAnsiTheme="majorBidi" w:cstheme="majorBidi"/>
        </w:rPr>
        <w:t>Th</w:t>
      </w:r>
      <w:r>
        <w:rPr>
          <w:rFonts w:asciiTheme="majorBidi" w:hAnsiTheme="majorBidi" w:cstheme="majorBidi"/>
        </w:rPr>
        <w:t xml:space="preserve">is </w:t>
      </w:r>
      <w:r w:rsidRPr="003E5335">
        <w:rPr>
          <w:rFonts w:asciiTheme="majorBidi" w:hAnsiTheme="majorBidi" w:cstheme="majorBidi"/>
        </w:rPr>
        <w:t>research aims to identify the impact of the financial analysis in making investment decisions.</w:t>
      </w:r>
      <w:r>
        <w:rPr>
          <w:rFonts w:asciiTheme="majorBidi" w:hAnsiTheme="majorBidi" w:cstheme="majorBidi"/>
        </w:rPr>
        <w:t xml:space="preserve"> </w:t>
      </w:r>
      <w:proofErr w:type="gramStart"/>
      <w:r w:rsidRPr="003E5335">
        <w:rPr>
          <w:rFonts w:asciiTheme="majorBidi" w:hAnsiTheme="majorBidi" w:cstheme="majorBidi"/>
        </w:rPr>
        <w:t>Also</w:t>
      </w:r>
      <w:proofErr w:type="gramEnd"/>
      <w:r w:rsidRPr="003E5335">
        <w:rPr>
          <w:rFonts w:asciiTheme="majorBidi" w:hAnsiTheme="majorBidi" w:cstheme="majorBidi"/>
        </w:rPr>
        <w:t xml:space="preserve"> it aims to stand on the most important information and indicators derived from the financial analysis that helps in reading and sound understanding of the decision taken, and to know their strengths and weaknesses points, besides risks that affect the investment projects.</w:t>
      </w:r>
    </w:p>
    <w:p w:rsidR="001458C0" w:rsidRDefault="001458C0" w:rsidP="001458C0">
      <w:pPr>
        <w:bidi w:val="0"/>
        <w:ind w:firstLine="993"/>
        <w:jc w:val="both"/>
        <w:rPr>
          <w:rFonts w:asciiTheme="majorBidi" w:hAnsiTheme="majorBidi" w:cstheme="majorBidi"/>
        </w:rPr>
      </w:pPr>
      <w:r w:rsidRPr="003E5335">
        <w:rPr>
          <w:rFonts w:asciiTheme="majorBidi" w:hAnsiTheme="majorBidi" w:cstheme="majorBidi"/>
        </w:rPr>
        <w:t>The research followed the descriptive analytical method and historical approach in tracking the literature review.</w:t>
      </w:r>
    </w:p>
    <w:p w:rsidR="001458C0" w:rsidRPr="003E5335" w:rsidRDefault="001458C0" w:rsidP="001458C0">
      <w:pPr>
        <w:bidi w:val="0"/>
        <w:jc w:val="both"/>
        <w:rPr>
          <w:rFonts w:asciiTheme="majorBidi" w:hAnsiTheme="majorBidi" w:cstheme="majorBidi"/>
        </w:rPr>
      </w:pPr>
      <w:r w:rsidRPr="003E5335">
        <w:rPr>
          <w:rFonts w:asciiTheme="majorBidi" w:hAnsiTheme="majorBidi" w:cstheme="majorBidi"/>
        </w:rPr>
        <w:t xml:space="preserve">The most important results </w:t>
      </w:r>
      <w:proofErr w:type="gramStart"/>
      <w:r w:rsidRPr="003E5335">
        <w:rPr>
          <w:rFonts w:asciiTheme="majorBidi" w:hAnsiTheme="majorBidi" w:cstheme="majorBidi"/>
        </w:rPr>
        <w:t>represented  in</w:t>
      </w:r>
      <w:proofErr w:type="gramEnd"/>
      <w:r w:rsidRPr="003E5335">
        <w:rPr>
          <w:rFonts w:asciiTheme="majorBidi" w:hAnsiTheme="majorBidi" w:cstheme="majorBidi"/>
        </w:rPr>
        <w:t xml:space="preserve"> the followings:</w:t>
      </w:r>
    </w:p>
    <w:p w:rsidR="001458C0" w:rsidRDefault="001458C0" w:rsidP="001458C0">
      <w:pPr>
        <w:pStyle w:val="ListParagraph"/>
        <w:numPr>
          <w:ilvl w:val="0"/>
          <w:numId w:val="2"/>
        </w:numPr>
        <w:bidi w:val="0"/>
        <w:jc w:val="both"/>
        <w:rPr>
          <w:rFonts w:asciiTheme="majorBidi" w:hAnsiTheme="majorBidi" w:cstheme="majorBidi"/>
        </w:rPr>
      </w:pPr>
      <w:r w:rsidRPr="003E5335">
        <w:rPr>
          <w:rFonts w:asciiTheme="majorBidi" w:hAnsiTheme="majorBidi" w:cstheme="majorBidi"/>
        </w:rPr>
        <w:t>There is an impact of financial analysis in making investment decisions.</w:t>
      </w:r>
    </w:p>
    <w:p w:rsidR="001458C0" w:rsidRDefault="001458C0" w:rsidP="001458C0">
      <w:pPr>
        <w:pStyle w:val="ListParagraph"/>
        <w:numPr>
          <w:ilvl w:val="0"/>
          <w:numId w:val="2"/>
        </w:numPr>
        <w:bidi w:val="0"/>
        <w:jc w:val="both"/>
        <w:rPr>
          <w:rFonts w:asciiTheme="majorBidi" w:hAnsiTheme="majorBidi" w:cstheme="majorBidi"/>
        </w:rPr>
      </w:pPr>
      <w:r w:rsidRPr="003E5335">
        <w:rPr>
          <w:rFonts w:asciiTheme="majorBidi" w:hAnsiTheme="majorBidi" w:cstheme="majorBidi"/>
        </w:rPr>
        <w:t>Khartoum Stock Exchange suffers in general from lack of great demand for buying and selling</w:t>
      </w:r>
      <w:r>
        <w:rPr>
          <w:rFonts w:asciiTheme="majorBidi" w:hAnsiTheme="majorBidi" w:cstheme="majorBidi"/>
        </w:rPr>
        <w:t>.</w:t>
      </w:r>
    </w:p>
    <w:p w:rsidR="001458C0" w:rsidRDefault="001458C0" w:rsidP="001458C0">
      <w:pPr>
        <w:pStyle w:val="ListParagraph"/>
        <w:numPr>
          <w:ilvl w:val="0"/>
          <w:numId w:val="2"/>
        </w:numPr>
        <w:bidi w:val="0"/>
        <w:jc w:val="both"/>
        <w:rPr>
          <w:rFonts w:asciiTheme="majorBidi" w:hAnsiTheme="majorBidi" w:cstheme="majorBidi"/>
        </w:rPr>
      </w:pPr>
      <w:r w:rsidRPr="003E5335">
        <w:rPr>
          <w:rFonts w:asciiTheme="majorBidi" w:hAnsiTheme="majorBidi" w:cstheme="majorBidi"/>
        </w:rPr>
        <w:t>Dealing Rates fluctuate quickly and the difference between supply and demand is great.</w:t>
      </w:r>
    </w:p>
    <w:p w:rsidR="001458C0" w:rsidRPr="003E5335" w:rsidRDefault="001458C0" w:rsidP="001458C0">
      <w:pPr>
        <w:pStyle w:val="ListParagraph"/>
        <w:numPr>
          <w:ilvl w:val="0"/>
          <w:numId w:val="2"/>
        </w:numPr>
        <w:bidi w:val="0"/>
        <w:spacing w:line="276" w:lineRule="auto"/>
        <w:jc w:val="both"/>
        <w:rPr>
          <w:rFonts w:asciiTheme="majorBidi" w:hAnsiTheme="majorBidi" w:cstheme="majorBidi"/>
        </w:rPr>
      </w:pPr>
      <w:r w:rsidRPr="005A722E">
        <w:rPr>
          <w:rFonts w:asciiTheme="majorBidi" w:hAnsiTheme="majorBidi" w:cstheme="majorBidi"/>
        </w:rPr>
        <w:t>Based on above results; the research reached to the following recommendations:</w:t>
      </w:r>
    </w:p>
    <w:p w:rsidR="001458C0" w:rsidRPr="003E5335" w:rsidRDefault="001458C0" w:rsidP="001458C0">
      <w:pPr>
        <w:bidi w:val="0"/>
        <w:jc w:val="both"/>
        <w:rPr>
          <w:rFonts w:asciiTheme="majorBidi" w:hAnsiTheme="majorBidi" w:cstheme="majorBidi"/>
        </w:rPr>
      </w:pPr>
      <w:r w:rsidRPr="003E5335">
        <w:rPr>
          <w:rFonts w:asciiTheme="majorBidi" w:hAnsiTheme="majorBidi" w:cstheme="majorBidi"/>
        </w:rPr>
        <w:t>The research recommended the followings:</w:t>
      </w:r>
    </w:p>
    <w:p w:rsidR="001458C0" w:rsidRDefault="001458C0" w:rsidP="001458C0">
      <w:pPr>
        <w:pStyle w:val="ListParagraph"/>
        <w:numPr>
          <w:ilvl w:val="0"/>
          <w:numId w:val="2"/>
        </w:numPr>
        <w:bidi w:val="0"/>
        <w:jc w:val="both"/>
        <w:rPr>
          <w:rFonts w:asciiTheme="majorBidi" w:hAnsiTheme="majorBidi" w:cstheme="majorBidi"/>
        </w:rPr>
      </w:pPr>
      <w:r w:rsidRPr="003E5335">
        <w:rPr>
          <w:rFonts w:asciiTheme="majorBidi" w:hAnsiTheme="majorBidi" w:cstheme="majorBidi"/>
        </w:rPr>
        <w:t>The need to adopt financial analysis as a most suitable tool for the investment decision-makers.</w:t>
      </w:r>
    </w:p>
    <w:p w:rsidR="001458C0" w:rsidRDefault="001458C0" w:rsidP="001458C0">
      <w:pPr>
        <w:pStyle w:val="ListParagraph"/>
        <w:numPr>
          <w:ilvl w:val="0"/>
          <w:numId w:val="2"/>
        </w:numPr>
        <w:bidi w:val="0"/>
        <w:jc w:val="both"/>
        <w:rPr>
          <w:rFonts w:asciiTheme="majorBidi" w:hAnsiTheme="majorBidi" w:cstheme="majorBidi"/>
        </w:rPr>
      </w:pPr>
      <w:r w:rsidRPr="003E5335">
        <w:rPr>
          <w:rFonts w:asciiTheme="majorBidi" w:hAnsiTheme="majorBidi" w:cstheme="majorBidi"/>
        </w:rPr>
        <w:t>Follow an intense media policy to promulgate the significant role played by the Khartoum Stock Exchange in the development of savings and increasing and redirecting them to finance various development projects.</w:t>
      </w:r>
    </w:p>
    <w:p w:rsidR="001458C0" w:rsidRPr="003E5335" w:rsidRDefault="001458C0" w:rsidP="001458C0">
      <w:pPr>
        <w:pStyle w:val="ListParagraph"/>
        <w:numPr>
          <w:ilvl w:val="0"/>
          <w:numId w:val="2"/>
        </w:numPr>
        <w:bidi w:val="0"/>
        <w:jc w:val="both"/>
        <w:rPr>
          <w:rFonts w:asciiTheme="majorBidi" w:hAnsiTheme="majorBidi" w:cstheme="majorBidi"/>
        </w:rPr>
      </w:pPr>
      <w:r w:rsidRPr="003E5335">
        <w:rPr>
          <w:rFonts w:asciiTheme="majorBidi" w:hAnsiTheme="majorBidi" w:cstheme="majorBidi"/>
        </w:rPr>
        <w:t xml:space="preserve">The need to increase the capitals funds of listed companies in the </w:t>
      </w:r>
      <w:proofErr w:type="gramStart"/>
      <w:r w:rsidRPr="003E5335">
        <w:rPr>
          <w:rFonts w:asciiTheme="majorBidi" w:hAnsiTheme="majorBidi" w:cstheme="majorBidi"/>
        </w:rPr>
        <w:t>market  through</w:t>
      </w:r>
      <w:proofErr w:type="gramEnd"/>
      <w:r w:rsidRPr="003E5335">
        <w:rPr>
          <w:rFonts w:asciiTheme="majorBidi" w:hAnsiTheme="majorBidi" w:cstheme="majorBidi"/>
        </w:rPr>
        <w:t xml:space="preserve"> the issuance of additional shares in order to strengthen their financial positions </w:t>
      </w:r>
    </w:p>
    <w:p w:rsidR="001458C0" w:rsidRDefault="001458C0" w:rsidP="001458C0">
      <w:pPr>
        <w:ind w:left="360"/>
        <w:jc w:val="center"/>
        <w:rPr>
          <w:b/>
          <w:bCs/>
          <w:rtl/>
        </w:rPr>
      </w:pPr>
    </w:p>
    <w:p w:rsidR="001458C0" w:rsidRDefault="001458C0" w:rsidP="001458C0">
      <w:pPr>
        <w:ind w:left="360"/>
        <w:jc w:val="center"/>
        <w:rPr>
          <w:b/>
          <w:bCs/>
          <w:rtl/>
        </w:rPr>
      </w:pPr>
    </w:p>
    <w:p w:rsidR="001458C0" w:rsidRDefault="001458C0" w:rsidP="001458C0">
      <w:pPr>
        <w:ind w:left="360"/>
        <w:jc w:val="center"/>
        <w:rPr>
          <w:b/>
          <w:bCs/>
          <w:rtl/>
        </w:rPr>
      </w:pPr>
    </w:p>
    <w:p w:rsidR="001458C0" w:rsidRDefault="001458C0" w:rsidP="001458C0">
      <w:pPr>
        <w:ind w:left="360"/>
        <w:jc w:val="center"/>
        <w:rPr>
          <w:b/>
          <w:bCs/>
          <w:rtl/>
        </w:rPr>
      </w:pPr>
    </w:p>
    <w:p w:rsidR="001458C0" w:rsidRDefault="001458C0" w:rsidP="001458C0">
      <w:pPr>
        <w:ind w:left="360"/>
        <w:jc w:val="center"/>
        <w:rPr>
          <w:b/>
          <w:bCs/>
          <w:rtl/>
        </w:rPr>
      </w:pPr>
    </w:p>
    <w:p w:rsidR="001458C0" w:rsidRPr="00F92826" w:rsidRDefault="001458C0" w:rsidP="001458C0">
      <w:pPr>
        <w:ind w:left="360"/>
        <w:jc w:val="center"/>
        <w:rPr>
          <w:rFonts w:cs="Simplified Arabic"/>
          <w:b/>
          <w:bCs/>
          <w:rtl/>
        </w:rPr>
      </w:pPr>
      <w:r w:rsidRPr="00F92826">
        <w:rPr>
          <w:rFonts w:cs="Simplified Arabic" w:hint="cs"/>
          <w:b/>
          <w:bCs/>
          <w:rtl/>
        </w:rPr>
        <w:t>قائمة المحتويات</w:t>
      </w:r>
    </w:p>
    <w:tbl>
      <w:tblPr>
        <w:tblStyle w:val="TableGrid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75"/>
        <w:gridCol w:w="1401"/>
      </w:tblGrid>
      <w:tr w:rsidR="001458C0" w:rsidRPr="006022EF" w:rsidTr="00DD4908">
        <w:trPr>
          <w:jc w:val="center"/>
        </w:trPr>
        <w:tc>
          <w:tcPr>
            <w:tcW w:w="7075"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عنوان الموضوع</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رقم الصفحة</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Pr>
                <w:rFonts w:cs="Simplified Arabic" w:hint="cs"/>
                <w:sz w:val="26"/>
                <w:szCs w:val="26"/>
                <w:rtl/>
              </w:rPr>
              <w:t xml:space="preserve">البسملة </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أ</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 xml:space="preserve">الاستهلال </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ب</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الإهداء</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ج</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الشكر والعرفان</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د</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المستخلص</w:t>
            </w:r>
            <w:r>
              <w:rPr>
                <w:rFonts w:cs="Simplified Arabic" w:hint="cs"/>
                <w:sz w:val="26"/>
                <w:szCs w:val="26"/>
                <w:rtl/>
              </w:rPr>
              <w:t xml:space="preserve"> </w:t>
            </w:r>
            <w:r w:rsidRPr="003F3549">
              <w:rPr>
                <w:rFonts w:cs="Simplified Arabic" w:hint="cs"/>
                <w:sz w:val="26"/>
                <w:szCs w:val="26"/>
                <w:rtl/>
              </w:rPr>
              <w:t xml:space="preserve"> </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 xml:space="preserve">هـ </w:t>
            </w:r>
          </w:p>
        </w:tc>
      </w:tr>
      <w:tr w:rsidR="001458C0" w:rsidRPr="006022EF" w:rsidTr="00DD4908">
        <w:trPr>
          <w:jc w:val="center"/>
        </w:trPr>
        <w:tc>
          <w:tcPr>
            <w:tcW w:w="7075" w:type="dxa"/>
            <w:shd w:val="clear" w:color="auto" w:fill="FFFFFF" w:themeFill="background1"/>
          </w:tcPr>
          <w:p w:rsidR="001458C0" w:rsidRPr="003F3549" w:rsidRDefault="001458C0" w:rsidP="00DD4908">
            <w:pPr>
              <w:bidi w:val="0"/>
              <w:jc w:val="right"/>
              <w:rPr>
                <w:rFonts w:asciiTheme="majorBidi" w:hAnsiTheme="majorBidi" w:cstheme="majorBidi"/>
                <w:sz w:val="26"/>
                <w:szCs w:val="26"/>
              </w:rPr>
            </w:pPr>
            <w:r w:rsidRPr="003F3549">
              <w:rPr>
                <w:rFonts w:asciiTheme="majorBidi" w:hAnsiTheme="majorBidi" w:cstheme="majorBidi"/>
                <w:sz w:val="26"/>
                <w:szCs w:val="26"/>
              </w:rPr>
              <w:t xml:space="preserve">Abstract </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Pr>
                <w:rFonts w:cs="Simplified Arabic" w:hint="cs"/>
                <w:sz w:val="26"/>
                <w:szCs w:val="26"/>
                <w:rtl/>
              </w:rPr>
              <w:t>و</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قائمة المحتويات</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ز</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 xml:space="preserve">قائمة الجداول </w:t>
            </w:r>
          </w:p>
        </w:tc>
        <w:tc>
          <w:tcPr>
            <w:tcW w:w="1401" w:type="dxa"/>
            <w:shd w:val="clear" w:color="auto" w:fill="FFFFFF" w:themeFill="background1"/>
          </w:tcPr>
          <w:p w:rsidR="001458C0" w:rsidRPr="003F3549" w:rsidRDefault="001458C0" w:rsidP="00DD4908">
            <w:pPr>
              <w:jc w:val="center"/>
              <w:rPr>
                <w:rFonts w:cs="Simplified Arabic"/>
                <w:sz w:val="26"/>
                <w:szCs w:val="26"/>
                <w:rtl/>
              </w:rPr>
            </w:pPr>
            <w:r w:rsidRPr="003F3549">
              <w:rPr>
                <w:rFonts w:cs="Simplified Arabic" w:hint="cs"/>
                <w:sz w:val="26"/>
                <w:szCs w:val="26"/>
                <w:rtl/>
              </w:rPr>
              <w:t>ح</w:t>
            </w:r>
            <w:r>
              <w:rPr>
                <w:rFonts w:cs="Simplified Arabic" w:hint="cs"/>
                <w:sz w:val="26"/>
                <w:szCs w:val="26"/>
                <w:rtl/>
              </w:rPr>
              <w:t xml:space="preserve"> </w:t>
            </w:r>
            <w:r w:rsidRPr="003F3549">
              <w:rPr>
                <w:rFonts w:cs="Simplified Arabic" w:hint="cs"/>
                <w:sz w:val="26"/>
                <w:szCs w:val="26"/>
                <w:rtl/>
              </w:rPr>
              <w:t xml:space="preserve"> </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sz w:val="26"/>
                <w:szCs w:val="26"/>
                <w:rtl/>
              </w:rPr>
            </w:pPr>
            <w:r w:rsidRPr="003F3549">
              <w:rPr>
                <w:rFonts w:cs="Simplified Arabic" w:hint="cs"/>
                <w:sz w:val="26"/>
                <w:szCs w:val="26"/>
                <w:rtl/>
              </w:rPr>
              <w:t xml:space="preserve">قائمة الأشكال </w:t>
            </w:r>
          </w:p>
        </w:tc>
        <w:tc>
          <w:tcPr>
            <w:tcW w:w="1401" w:type="dxa"/>
            <w:shd w:val="clear" w:color="auto" w:fill="FFFFFF" w:themeFill="background1"/>
            <w:vAlign w:val="center"/>
          </w:tcPr>
          <w:p w:rsidR="001458C0" w:rsidRPr="003F3549" w:rsidRDefault="001458C0" w:rsidP="00DD4908">
            <w:pPr>
              <w:jc w:val="center"/>
              <w:rPr>
                <w:rFonts w:cs="Simplified Arabic"/>
                <w:sz w:val="26"/>
                <w:szCs w:val="26"/>
                <w:rtl/>
              </w:rPr>
            </w:pPr>
            <w:r>
              <w:rPr>
                <w:rFonts w:cs="Simplified Arabic" w:hint="cs"/>
                <w:sz w:val="26"/>
                <w:szCs w:val="26"/>
                <w:rtl/>
              </w:rPr>
              <w:t>ط</w:t>
            </w:r>
          </w:p>
        </w:tc>
      </w:tr>
      <w:tr w:rsidR="001458C0" w:rsidRPr="006022EF" w:rsidTr="00DD4908">
        <w:trPr>
          <w:jc w:val="center"/>
        </w:trPr>
        <w:tc>
          <w:tcPr>
            <w:tcW w:w="8476" w:type="dxa"/>
            <w:gridSpan w:val="2"/>
            <w:shd w:val="clear" w:color="auto" w:fill="FFFFFF" w:themeFill="background1"/>
          </w:tcPr>
          <w:p w:rsidR="001458C0" w:rsidRPr="003F3549" w:rsidRDefault="001458C0" w:rsidP="00DD4908">
            <w:pPr>
              <w:jc w:val="center"/>
              <w:rPr>
                <w:rFonts w:cs="Simplified Arabic"/>
                <w:b/>
                <w:bCs/>
                <w:sz w:val="26"/>
                <w:szCs w:val="26"/>
                <w:rtl/>
              </w:rPr>
            </w:pPr>
            <w:r>
              <w:rPr>
                <w:rFonts w:cs="Simplified Arabic" w:hint="cs"/>
                <w:b/>
                <w:bCs/>
                <w:sz w:val="26"/>
                <w:szCs w:val="26"/>
                <w:rtl/>
              </w:rPr>
              <w:t xml:space="preserve">الفصل </w:t>
            </w:r>
            <w:proofErr w:type="gramStart"/>
            <w:r>
              <w:rPr>
                <w:rFonts w:cs="Simplified Arabic" w:hint="cs"/>
                <w:b/>
                <w:bCs/>
                <w:sz w:val="26"/>
                <w:szCs w:val="26"/>
                <w:rtl/>
              </w:rPr>
              <w:t>الأول :</w:t>
            </w:r>
            <w:proofErr w:type="gramEnd"/>
            <w:r>
              <w:rPr>
                <w:rFonts w:cs="Simplified Arabic" w:hint="cs"/>
                <w:b/>
                <w:bCs/>
                <w:sz w:val="26"/>
                <w:szCs w:val="26"/>
                <w:rtl/>
              </w:rPr>
              <w:t xml:space="preserve"> </w:t>
            </w:r>
            <w:r w:rsidRPr="003F3549">
              <w:rPr>
                <w:rFonts w:cs="Simplified Arabic" w:hint="cs"/>
                <w:b/>
                <w:bCs/>
                <w:sz w:val="26"/>
                <w:szCs w:val="26"/>
                <w:rtl/>
              </w:rPr>
              <w:t>الإطار المنهجي</w:t>
            </w:r>
          </w:p>
        </w:tc>
      </w:tr>
      <w:tr w:rsidR="001458C0" w:rsidRPr="006022EF" w:rsidTr="00DD4908">
        <w:trPr>
          <w:jc w:val="center"/>
        </w:trPr>
        <w:tc>
          <w:tcPr>
            <w:tcW w:w="7075" w:type="dxa"/>
            <w:shd w:val="clear" w:color="auto" w:fill="FFFFFF" w:themeFill="background1"/>
          </w:tcPr>
          <w:p w:rsidR="001458C0" w:rsidRPr="003F3549" w:rsidRDefault="001458C0" w:rsidP="00DD4908">
            <w:pPr>
              <w:rPr>
                <w:rFonts w:cs="Simplified Arabic"/>
                <w:b/>
                <w:bCs/>
                <w:sz w:val="26"/>
                <w:szCs w:val="26"/>
                <w:rtl/>
              </w:rPr>
            </w:pPr>
            <w:r>
              <w:rPr>
                <w:rFonts w:cs="Simplified Arabic" w:hint="cs"/>
                <w:b/>
                <w:bCs/>
                <w:sz w:val="26"/>
                <w:szCs w:val="26"/>
                <w:rtl/>
              </w:rPr>
              <w:t xml:space="preserve">خطة البحث  </w:t>
            </w:r>
          </w:p>
        </w:tc>
        <w:tc>
          <w:tcPr>
            <w:tcW w:w="1401" w:type="dxa"/>
            <w:shd w:val="clear" w:color="auto" w:fill="FFFFFF" w:themeFill="background1"/>
          </w:tcPr>
          <w:p w:rsidR="001458C0" w:rsidRPr="003F3549" w:rsidRDefault="001458C0" w:rsidP="00DD4908">
            <w:pPr>
              <w:jc w:val="center"/>
              <w:rPr>
                <w:rFonts w:asciiTheme="majorBidi" w:hAnsiTheme="majorBidi" w:cstheme="majorBidi"/>
                <w:sz w:val="26"/>
                <w:szCs w:val="26"/>
                <w:rtl/>
              </w:rPr>
            </w:pPr>
            <w:r w:rsidRPr="003F3549">
              <w:rPr>
                <w:rFonts w:asciiTheme="majorBidi" w:hAnsiTheme="majorBidi" w:cstheme="majorBidi" w:hint="cs"/>
                <w:sz w:val="26"/>
                <w:szCs w:val="26"/>
                <w:rtl/>
              </w:rPr>
              <w:t xml:space="preserve">1 </w:t>
            </w:r>
          </w:p>
        </w:tc>
      </w:tr>
      <w:tr w:rsidR="001458C0" w:rsidRPr="006022EF" w:rsidTr="00DD4908">
        <w:trPr>
          <w:jc w:val="center"/>
        </w:trPr>
        <w:tc>
          <w:tcPr>
            <w:tcW w:w="8476" w:type="dxa"/>
            <w:gridSpan w:val="2"/>
            <w:shd w:val="clear" w:color="auto" w:fill="FFFFFF" w:themeFill="background1"/>
          </w:tcPr>
          <w:p w:rsidR="001458C0" w:rsidRDefault="001458C0" w:rsidP="00DD4908">
            <w:pPr>
              <w:spacing w:line="216" w:lineRule="auto"/>
              <w:jc w:val="center"/>
              <w:rPr>
                <w:rFonts w:cs="Simplified Arabic"/>
                <w:b/>
                <w:bCs/>
                <w:sz w:val="26"/>
                <w:szCs w:val="26"/>
                <w:rtl/>
              </w:rPr>
            </w:pPr>
            <w:r>
              <w:rPr>
                <w:rFonts w:cs="Simplified Arabic" w:hint="cs"/>
                <w:b/>
                <w:bCs/>
                <w:sz w:val="26"/>
                <w:szCs w:val="26"/>
                <w:rtl/>
              </w:rPr>
              <w:t xml:space="preserve">الفصل الثاني  </w:t>
            </w:r>
          </w:p>
          <w:p w:rsidR="001458C0" w:rsidRPr="003F3549" w:rsidRDefault="001458C0" w:rsidP="00DD4908">
            <w:pPr>
              <w:spacing w:line="216" w:lineRule="auto"/>
              <w:jc w:val="center"/>
              <w:rPr>
                <w:rFonts w:cs="Simplified Arabic"/>
                <w:b/>
                <w:bCs/>
                <w:sz w:val="26"/>
                <w:szCs w:val="26"/>
                <w:rtl/>
              </w:rPr>
            </w:pPr>
            <w:r>
              <w:rPr>
                <w:rFonts w:cs="Simplified Arabic" w:hint="cs"/>
                <w:b/>
                <w:bCs/>
                <w:sz w:val="26"/>
                <w:szCs w:val="26"/>
                <w:rtl/>
              </w:rPr>
              <w:t xml:space="preserve">الإطار </w:t>
            </w:r>
            <w:proofErr w:type="gramStart"/>
            <w:r>
              <w:rPr>
                <w:rFonts w:cs="Simplified Arabic" w:hint="cs"/>
                <w:b/>
                <w:bCs/>
                <w:sz w:val="26"/>
                <w:szCs w:val="26"/>
                <w:rtl/>
              </w:rPr>
              <w:t>النظري :</w:t>
            </w:r>
            <w:proofErr w:type="gramEnd"/>
            <w:r>
              <w:rPr>
                <w:rFonts w:cs="Simplified Arabic" w:hint="cs"/>
                <w:b/>
                <w:bCs/>
                <w:sz w:val="26"/>
                <w:szCs w:val="26"/>
                <w:rtl/>
              </w:rPr>
              <w:t xml:space="preserve"> مفهوم التحليل المالي والاستثمار </w:t>
            </w:r>
            <w:r w:rsidRPr="003F3549">
              <w:rPr>
                <w:rFonts w:cs="Simplified Arabic" w:hint="cs"/>
                <w:b/>
                <w:bCs/>
                <w:sz w:val="26"/>
                <w:szCs w:val="26"/>
                <w:rtl/>
              </w:rPr>
              <w:t xml:space="preserve"> </w:t>
            </w:r>
          </w:p>
        </w:tc>
      </w:tr>
      <w:tr w:rsidR="001458C0" w:rsidRPr="006022EF" w:rsidTr="00DD4908">
        <w:trPr>
          <w:jc w:val="center"/>
        </w:trPr>
        <w:tc>
          <w:tcPr>
            <w:tcW w:w="7075" w:type="dxa"/>
            <w:shd w:val="clear" w:color="auto" w:fill="FFFFFF" w:themeFill="background1"/>
          </w:tcPr>
          <w:p w:rsidR="001458C0" w:rsidRPr="00E56693" w:rsidRDefault="001458C0" w:rsidP="00DD4908">
            <w:pPr>
              <w:rPr>
                <w:rFonts w:cs="Simplified Arabic"/>
                <w:sz w:val="28"/>
                <w:szCs w:val="28"/>
                <w:rtl/>
              </w:rPr>
            </w:pPr>
            <w:r>
              <w:rPr>
                <w:rFonts w:eastAsia="Times New Roman" w:cs="Simplified Arabic" w:hint="cs"/>
                <w:sz w:val="28"/>
                <w:szCs w:val="28"/>
                <w:rtl/>
              </w:rPr>
              <w:t xml:space="preserve">المبحث </w:t>
            </w:r>
            <w:proofErr w:type="gramStart"/>
            <w:r>
              <w:rPr>
                <w:rFonts w:eastAsia="Times New Roman" w:cs="Simplified Arabic" w:hint="cs"/>
                <w:sz w:val="28"/>
                <w:szCs w:val="28"/>
                <w:rtl/>
              </w:rPr>
              <w:t>الأول :</w:t>
            </w:r>
            <w:proofErr w:type="gramEnd"/>
            <w:r>
              <w:rPr>
                <w:rFonts w:eastAsia="Times New Roman" w:cs="Simplified Arabic" w:hint="cs"/>
                <w:sz w:val="28"/>
                <w:szCs w:val="28"/>
                <w:rtl/>
              </w:rPr>
              <w:t xml:space="preserve"> مفهوم</w:t>
            </w:r>
            <w:r>
              <w:rPr>
                <w:rFonts w:cs="Simplified Arabic" w:hint="cs"/>
                <w:sz w:val="26"/>
                <w:szCs w:val="26"/>
                <w:rtl/>
              </w:rPr>
              <w:t xml:space="preserve"> </w:t>
            </w:r>
            <w:r w:rsidRPr="007646C6">
              <w:rPr>
                <w:rFonts w:eastAsia="Times New Roman" w:cs="Simplified Arabic"/>
                <w:sz w:val="28"/>
                <w:szCs w:val="28"/>
                <w:rtl/>
              </w:rPr>
              <w:t>التحليل المالي</w:t>
            </w:r>
          </w:p>
        </w:tc>
        <w:tc>
          <w:tcPr>
            <w:tcW w:w="1401" w:type="dxa"/>
            <w:shd w:val="clear" w:color="auto" w:fill="FFFFFF" w:themeFill="background1"/>
            <w:vAlign w:val="bottom"/>
          </w:tcPr>
          <w:p w:rsidR="001458C0" w:rsidRPr="0046153C" w:rsidRDefault="001458C0" w:rsidP="00DD4908">
            <w:pPr>
              <w:spacing w:line="216" w:lineRule="auto"/>
              <w:jc w:val="center"/>
              <w:rPr>
                <w:rFonts w:asciiTheme="majorBidi" w:hAnsiTheme="majorBidi" w:cstheme="majorBidi"/>
                <w:sz w:val="28"/>
                <w:szCs w:val="28"/>
                <w:rtl/>
              </w:rPr>
            </w:pPr>
            <w:r>
              <w:rPr>
                <w:rFonts w:asciiTheme="majorBidi" w:hAnsiTheme="majorBidi" w:cstheme="majorBidi" w:hint="cs"/>
                <w:sz w:val="28"/>
                <w:szCs w:val="28"/>
                <w:rtl/>
              </w:rPr>
              <w:t>5</w:t>
            </w:r>
          </w:p>
        </w:tc>
      </w:tr>
      <w:tr w:rsidR="001458C0" w:rsidRPr="006022EF" w:rsidTr="00DD4908">
        <w:trPr>
          <w:jc w:val="center"/>
        </w:trPr>
        <w:tc>
          <w:tcPr>
            <w:tcW w:w="7075" w:type="dxa"/>
            <w:shd w:val="clear" w:color="auto" w:fill="FFFFFF" w:themeFill="background1"/>
          </w:tcPr>
          <w:p w:rsidR="001458C0" w:rsidRPr="00444C72" w:rsidRDefault="001458C0" w:rsidP="00DD4908">
            <w:pPr>
              <w:rPr>
                <w:rFonts w:eastAsia="Times New Roman" w:cs="Simplified Arabic"/>
                <w:sz w:val="28"/>
                <w:szCs w:val="28"/>
                <w:rtl/>
              </w:rPr>
            </w:pPr>
            <w:r>
              <w:rPr>
                <w:rFonts w:eastAsia="Times New Roman" w:cs="Simplified Arabic" w:hint="cs"/>
                <w:sz w:val="28"/>
                <w:szCs w:val="28"/>
                <w:rtl/>
              </w:rPr>
              <w:t xml:space="preserve">المبحث </w:t>
            </w:r>
            <w:proofErr w:type="gramStart"/>
            <w:r>
              <w:rPr>
                <w:rFonts w:eastAsia="Times New Roman" w:cs="Simplified Arabic" w:hint="cs"/>
                <w:sz w:val="28"/>
                <w:szCs w:val="28"/>
                <w:rtl/>
              </w:rPr>
              <w:t>الثاني :</w:t>
            </w:r>
            <w:proofErr w:type="gramEnd"/>
            <w:r>
              <w:rPr>
                <w:rFonts w:eastAsia="Times New Roman" w:cs="Simplified Arabic" w:hint="cs"/>
                <w:sz w:val="28"/>
                <w:szCs w:val="28"/>
                <w:rtl/>
              </w:rPr>
              <w:t xml:space="preserve"> أهمية التحليل المالي</w:t>
            </w:r>
          </w:p>
        </w:tc>
        <w:tc>
          <w:tcPr>
            <w:tcW w:w="1401" w:type="dxa"/>
            <w:shd w:val="clear" w:color="auto" w:fill="FFFFFF" w:themeFill="background1"/>
            <w:vAlign w:val="bottom"/>
          </w:tcPr>
          <w:p w:rsidR="001458C0" w:rsidRPr="0046153C" w:rsidRDefault="001458C0" w:rsidP="00DD4908">
            <w:pPr>
              <w:spacing w:line="216" w:lineRule="auto"/>
              <w:jc w:val="center"/>
              <w:rPr>
                <w:rFonts w:asciiTheme="majorBidi" w:hAnsiTheme="majorBidi" w:cstheme="majorBidi"/>
                <w:sz w:val="28"/>
                <w:szCs w:val="28"/>
                <w:rtl/>
              </w:rPr>
            </w:pPr>
            <w:r>
              <w:rPr>
                <w:rFonts w:asciiTheme="majorBidi" w:hAnsiTheme="majorBidi" w:cstheme="majorBidi" w:hint="cs"/>
                <w:sz w:val="28"/>
                <w:szCs w:val="28"/>
                <w:rtl/>
              </w:rPr>
              <w:t>13</w:t>
            </w:r>
          </w:p>
        </w:tc>
      </w:tr>
      <w:tr w:rsidR="001458C0" w:rsidRPr="006022EF" w:rsidTr="00DD4908">
        <w:trPr>
          <w:jc w:val="center"/>
        </w:trPr>
        <w:tc>
          <w:tcPr>
            <w:tcW w:w="8476" w:type="dxa"/>
            <w:gridSpan w:val="2"/>
            <w:shd w:val="clear" w:color="auto" w:fill="FFFFFF" w:themeFill="background1"/>
          </w:tcPr>
          <w:p w:rsidR="001458C0" w:rsidRPr="003F3549" w:rsidRDefault="001458C0" w:rsidP="00DD4908">
            <w:pPr>
              <w:spacing w:line="216" w:lineRule="auto"/>
              <w:jc w:val="center"/>
              <w:rPr>
                <w:rFonts w:asciiTheme="majorBidi" w:hAnsiTheme="majorBidi" w:cstheme="majorBidi"/>
                <w:sz w:val="26"/>
                <w:szCs w:val="26"/>
                <w:rtl/>
              </w:rPr>
            </w:pPr>
            <w:r w:rsidRPr="00E56693">
              <w:rPr>
                <w:rFonts w:cs="Simplified Arabic" w:hint="cs"/>
                <w:b/>
                <w:bCs/>
                <w:sz w:val="26"/>
                <w:szCs w:val="26"/>
                <w:rtl/>
              </w:rPr>
              <w:t>الاستثمار</w:t>
            </w:r>
            <w:r>
              <w:rPr>
                <w:rFonts w:asciiTheme="majorBidi" w:hAnsiTheme="majorBidi" w:cstheme="majorBidi" w:hint="cs"/>
                <w:sz w:val="26"/>
                <w:szCs w:val="26"/>
                <w:rtl/>
              </w:rPr>
              <w:t xml:space="preserve"> </w:t>
            </w:r>
          </w:p>
        </w:tc>
      </w:tr>
      <w:tr w:rsidR="001458C0" w:rsidRPr="006022EF" w:rsidTr="00DD4908">
        <w:trPr>
          <w:jc w:val="center"/>
        </w:trPr>
        <w:tc>
          <w:tcPr>
            <w:tcW w:w="7075" w:type="dxa"/>
            <w:shd w:val="clear" w:color="auto" w:fill="FFFFFF" w:themeFill="background1"/>
          </w:tcPr>
          <w:p w:rsidR="001458C0" w:rsidRPr="00945AED" w:rsidRDefault="001458C0" w:rsidP="00DD4908">
            <w:pPr>
              <w:rPr>
                <w:rFonts w:cs="Simplified Arabic"/>
                <w:sz w:val="28"/>
                <w:szCs w:val="28"/>
                <w:rtl/>
              </w:rPr>
            </w:pPr>
            <w:r w:rsidRPr="003F3549">
              <w:rPr>
                <w:rFonts w:cs="Simplified Arabic" w:hint="cs"/>
                <w:sz w:val="26"/>
                <w:szCs w:val="26"/>
                <w:rtl/>
              </w:rPr>
              <w:t xml:space="preserve">المبحث </w:t>
            </w:r>
            <w:proofErr w:type="gramStart"/>
            <w:r w:rsidRPr="003F3549">
              <w:rPr>
                <w:rFonts w:cs="Simplified Arabic" w:hint="cs"/>
                <w:sz w:val="26"/>
                <w:szCs w:val="26"/>
                <w:rtl/>
              </w:rPr>
              <w:t>الأول :</w:t>
            </w:r>
            <w:proofErr w:type="gramEnd"/>
            <w:r>
              <w:rPr>
                <w:rFonts w:cs="Simplified Arabic" w:hint="cs"/>
                <w:sz w:val="28"/>
                <w:szCs w:val="28"/>
                <w:rtl/>
              </w:rPr>
              <w:t xml:space="preserve"> </w:t>
            </w:r>
            <w:r>
              <w:rPr>
                <w:rFonts w:eastAsia="Times New Roman" w:cs="Simplified Arabic" w:hint="cs"/>
                <w:sz w:val="28"/>
                <w:szCs w:val="28"/>
                <w:rtl/>
              </w:rPr>
              <w:t xml:space="preserve">مفهوم </w:t>
            </w:r>
            <w:r>
              <w:rPr>
                <w:rFonts w:cs="Simplified Arabic" w:hint="cs"/>
                <w:sz w:val="28"/>
                <w:szCs w:val="28"/>
                <w:rtl/>
              </w:rPr>
              <w:t>الاستثمار</w:t>
            </w:r>
          </w:p>
        </w:tc>
        <w:tc>
          <w:tcPr>
            <w:tcW w:w="1401" w:type="dxa"/>
            <w:shd w:val="clear" w:color="auto" w:fill="FFFFFF" w:themeFill="background1"/>
            <w:vAlign w:val="bottom"/>
          </w:tcPr>
          <w:p w:rsidR="001458C0" w:rsidRPr="0046153C" w:rsidRDefault="001458C0" w:rsidP="00DD4908">
            <w:pPr>
              <w:spacing w:line="216" w:lineRule="auto"/>
              <w:jc w:val="center"/>
              <w:rPr>
                <w:rFonts w:asciiTheme="majorBidi" w:hAnsiTheme="majorBidi" w:cstheme="majorBidi"/>
                <w:sz w:val="28"/>
                <w:szCs w:val="28"/>
                <w:rtl/>
              </w:rPr>
            </w:pPr>
            <w:r>
              <w:rPr>
                <w:rFonts w:asciiTheme="majorBidi" w:hAnsiTheme="majorBidi" w:cstheme="majorBidi" w:hint="cs"/>
                <w:sz w:val="28"/>
                <w:szCs w:val="28"/>
                <w:rtl/>
              </w:rPr>
              <w:t>20</w:t>
            </w:r>
          </w:p>
        </w:tc>
      </w:tr>
      <w:tr w:rsidR="001458C0" w:rsidRPr="006022EF" w:rsidTr="00DD4908">
        <w:trPr>
          <w:jc w:val="center"/>
        </w:trPr>
        <w:tc>
          <w:tcPr>
            <w:tcW w:w="7075" w:type="dxa"/>
            <w:shd w:val="clear" w:color="auto" w:fill="FFFFFF" w:themeFill="background1"/>
          </w:tcPr>
          <w:p w:rsidR="001458C0" w:rsidRPr="00945AED" w:rsidRDefault="001458C0" w:rsidP="00DD4908">
            <w:pPr>
              <w:rPr>
                <w:rFonts w:cs="Simplified Arabic"/>
                <w:sz w:val="28"/>
                <w:szCs w:val="28"/>
                <w:rtl/>
              </w:rPr>
            </w:pPr>
            <w:r w:rsidRPr="003F3549">
              <w:rPr>
                <w:rFonts w:cs="Simplified Arabic" w:hint="cs"/>
                <w:sz w:val="26"/>
                <w:szCs w:val="26"/>
                <w:rtl/>
              </w:rPr>
              <w:t xml:space="preserve">المبحث الثاني: </w:t>
            </w:r>
            <w:r w:rsidRPr="00945AED">
              <w:rPr>
                <w:rFonts w:ascii="Simplified Arabic" w:hAnsi="Simplified Arabic" w:cs="Simplified Arabic"/>
                <w:sz w:val="28"/>
                <w:szCs w:val="28"/>
                <w:rtl/>
              </w:rPr>
              <w:t>قرار</w:t>
            </w:r>
            <w:r w:rsidRPr="00945AED">
              <w:rPr>
                <w:rFonts w:ascii="Simplified Arabic" w:hAnsi="Simplified Arabic" w:cs="Simplified Arabic" w:hint="cs"/>
                <w:sz w:val="28"/>
                <w:szCs w:val="28"/>
                <w:rtl/>
              </w:rPr>
              <w:t>ات الاستثمار</w:t>
            </w:r>
          </w:p>
        </w:tc>
        <w:tc>
          <w:tcPr>
            <w:tcW w:w="1401" w:type="dxa"/>
            <w:shd w:val="clear" w:color="auto" w:fill="FFFFFF" w:themeFill="background1"/>
            <w:vAlign w:val="center"/>
          </w:tcPr>
          <w:p w:rsidR="001458C0" w:rsidRPr="0046153C" w:rsidRDefault="001458C0" w:rsidP="00DD4908">
            <w:pPr>
              <w:spacing w:line="216" w:lineRule="auto"/>
              <w:jc w:val="center"/>
              <w:rPr>
                <w:rFonts w:asciiTheme="majorBidi" w:hAnsiTheme="majorBidi" w:cstheme="majorBidi"/>
                <w:sz w:val="28"/>
                <w:szCs w:val="28"/>
                <w:rtl/>
              </w:rPr>
            </w:pPr>
            <w:r>
              <w:rPr>
                <w:rFonts w:asciiTheme="majorBidi" w:hAnsiTheme="majorBidi" w:cstheme="majorBidi" w:hint="cs"/>
                <w:sz w:val="28"/>
                <w:szCs w:val="28"/>
                <w:rtl/>
              </w:rPr>
              <w:t>36</w:t>
            </w:r>
          </w:p>
        </w:tc>
      </w:tr>
      <w:tr w:rsidR="001458C0" w:rsidRPr="006022EF" w:rsidTr="00DD4908">
        <w:trPr>
          <w:jc w:val="center"/>
        </w:trPr>
        <w:tc>
          <w:tcPr>
            <w:tcW w:w="7075" w:type="dxa"/>
            <w:shd w:val="clear" w:color="auto" w:fill="FFFFFF" w:themeFill="background1"/>
          </w:tcPr>
          <w:p w:rsidR="001458C0" w:rsidRPr="003F3549" w:rsidRDefault="001458C0" w:rsidP="00DD4908">
            <w:pPr>
              <w:spacing w:line="216" w:lineRule="auto"/>
              <w:jc w:val="center"/>
              <w:rPr>
                <w:rFonts w:cs="Simplified Arabic"/>
                <w:b/>
                <w:bCs/>
                <w:sz w:val="26"/>
                <w:szCs w:val="26"/>
                <w:rtl/>
              </w:rPr>
            </w:pPr>
            <w:r w:rsidRPr="003F3549">
              <w:rPr>
                <w:rFonts w:cs="Simplified Arabic" w:hint="cs"/>
                <w:b/>
                <w:bCs/>
                <w:sz w:val="26"/>
                <w:szCs w:val="26"/>
                <w:rtl/>
              </w:rPr>
              <w:t xml:space="preserve">الفصل </w:t>
            </w:r>
            <w:proofErr w:type="gramStart"/>
            <w:r>
              <w:rPr>
                <w:rFonts w:cs="Simplified Arabic" w:hint="cs"/>
                <w:b/>
                <w:bCs/>
                <w:sz w:val="26"/>
                <w:szCs w:val="26"/>
                <w:rtl/>
              </w:rPr>
              <w:t>الثالث :</w:t>
            </w:r>
            <w:proofErr w:type="gramEnd"/>
            <w:r>
              <w:rPr>
                <w:rFonts w:cs="Simplified Arabic" w:hint="cs"/>
                <w:b/>
                <w:bCs/>
                <w:sz w:val="26"/>
                <w:szCs w:val="26"/>
                <w:rtl/>
              </w:rPr>
              <w:t xml:space="preserve"> ال</w:t>
            </w:r>
            <w:r w:rsidRPr="003F3549">
              <w:rPr>
                <w:rFonts w:cs="Simplified Arabic" w:hint="cs"/>
                <w:b/>
                <w:bCs/>
                <w:sz w:val="26"/>
                <w:szCs w:val="26"/>
                <w:rtl/>
              </w:rPr>
              <w:t>دراسة ال</w:t>
            </w:r>
            <w:r>
              <w:rPr>
                <w:rFonts w:cs="Simplified Arabic" w:hint="cs"/>
                <w:b/>
                <w:bCs/>
                <w:sz w:val="26"/>
                <w:szCs w:val="26"/>
                <w:rtl/>
              </w:rPr>
              <w:t>تطبيقي</w:t>
            </w:r>
            <w:r w:rsidRPr="003F3549">
              <w:rPr>
                <w:rFonts w:cs="Simplified Arabic" w:hint="cs"/>
                <w:b/>
                <w:bCs/>
                <w:sz w:val="26"/>
                <w:szCs w:val="26"/>
                <w:rtl/>
              </w:rPr>
              <w:t>ة</w:t>
            </w:r>
          </w:p>
        </w:tc>
        <w:tc>
          <w:tcPr>
            <w:tcW w:w="1401" w:type="dxa"/>
            <w:shd w:val="clear" w:color="auto" w:fill="FFFFFF" w:themeFill="background1"/>
            <w:vAlign w:val="bottom"/>
          </w:tcPr>
          <w:p w:rsidR="001458C0" w:rsidRPr="0046153C" w:rsidRDefault="001458C0" w:rsidP="00DD4908">
            <w:pPr>
              <w:spacing w:line="216" w:lineRule="auto"/>
              <w:jc w:val="center"/>
              <w:rPr>
                <w:rFonts w:cs="Simplified Arabic"/>
                <w:b/>
                <w:bCs/>
                <w:sz w:val="28"/>
                <w:szCs w:val="28"/>
                <w:rtl/>
              </w:rPr>
            </w:pPr>
          </w:p>
        </w:tc>
      </w:tr>
      <w:tr w:rsidR="001458C0" w:rsidRPr="006022EF" w:rsidTr="00DD4908">
        <w:trPr>
          <w:jc w:val="center"/>
        </w:trPr>
        <w:tc>
          <w:tcPr>
            <w:tcW w:w="7075" w:type="dxa"/>
            <w:shd w:val="clear" w:color="auto" w:fill="FFFFFF" w:themeFill="background1"/>
          </w:tcPr>
          <w:p w:rsidR="001458C0" w:rsidRPr="007E124F" w:rsidRDefault="001458C0" w:rsidP="00DD4908">
            <w:pPr>
              <w:spacing w:line="216" w:lineRule="auto"/>
              <w:rPr>
                <w:rFonts w:cs="Simplified Arabic"/>
                <w:sz w:val="28"/>
                <w:szCs w:val="28"/>
                <w:rtl/>
              </w:rPr>
            </w:pPr>
            <w:r w:rsidRPr="007E124F">
              <w:rPr>
                <w:rFonts w:cs="Simplified Arabic" w:hint="cs"/>
                <w:sz w:val="28"/>
                <w:szCs w:val="28"/>
                <w:rtl/>
              </w:rPr>
              <w:t xml:space="preserve">المبحث </w:t>
            </w:r>
            <w:proofErr w:type="gramStart"/>
            <w:r w:rsidRPr="007E124F">
              <w:rPr>
                <w:rFonts w:cs="Simplified Arabic" w:hint="cs"/>
                <w:sz w:val="28"/>
                <w:szCs w:val="28"/>
                <w:rtl/>
              </w:rPr>
              <w:t>الأول :</w:t>
            </w:r>
            <w:proofErr w:type="gramEnd"/>
            <w:r w:rsidRPr="007E124F">
              <w:rPr>
                <w:rFonts w:cs="Simplified Arabic" w:hint="cs"/>
                <w:sz w:val="28"/>
                <w:szCs w:val="28"/>
                <w:rtl/>
              </w:rPr>
              <w:t xml:space="preserve"> نبذة تعريفية عن سوق الخرطوم للأوراق المالية </w:t>
            </w:r>
          </w:p>
        </w:tc>
        <w:tc>
          <w:tcPr>
            <w:tcW w:w="1401" w:type="dxa"/>
            <w:shd w:val="clear" w:color="auto" w:fill="FFFFFF" w:themeFill="background1"/>
            <w:vAlign w:val="bottom"/>
          </w:tcPr>
          <w:p w:rsidR="001458C0" w:rsidRPr="0046153C" w:rsidRDefault="001458C0" w:rsidP="00DD4908">
            <w:pPr>
              <w:spacing w:line="216" w:lineRule="auto"/>
              <w:jc w:val="center"/>
              <w:rPr>
                <w:rFonts w:cs="Simplified Arabic"/>
                <w:b/>
                <w:bCs/>
                <w:sz w:val="28"/>
                <w:szCs w:val="28"/>
                <w:rtl/>
              </w:rPr>
            </w:pPr>
            <w:r>
              <w:rPr>
                <w:rFonts w:cs="Simplified Arabic" w:hint="cs"/>
                <w:b/>
                <w:bCs/>
                <w:sz w:val="28"/>
                <w:szCs w:val="28"/>
                <w:rtl/>
              </w:rPr>
              <w:t>39</w:t>
            </w:r>
          </w:p>
        </w:tc>
      </w:tr>
      <w:tr w:rsidR="001458C0" w:rsidRPr="006022EF" w:rsidTr="00DD4908">
        <w:trPr>
          <w:jc w:val="center"/>
        </w:trPr>
        <w:tc>
          <w:tcPr>
            <w:tcW w:w="7075" w:type="dxa"/>
            <w:shd w:val="clear" w:color="auto" w:fill="FFFFFF" w:themeFill="background1"/>
          </w:tcPr>
          <w:p w:rsidR="001458C0" w:rsidRPr="007E124F" w:rsidRDefault="001458C0" w:rsidP="00DD4908">
            <w:pPr>
              <w:spacing w:line="216" w:lineRule="auto"/>
              <w:rPr>
                <w:rFonts w:cs="Simplified Arabic"/>
                <w:sz w:val="28"/>
                <w:szCs w:val="28"/>
                <w:rtl/>
              </w:rPr>
            </w:pPr>
            <w:r w:rsidRPr="007E124F">
              <w:rPr>
                <w:rFonts w:cs="Simplified Arabic" w:hint="cs"/>
                <w:sz w:val="28"/>
                <w:szCs w:val="28"/>
                <w:rtl/>
              </w:rPr>
              <w:t xml:space="preserve">المبحث </w:t>
            </w:r>
            <w:proofErr w:type="gramStart"/>
            <w:r w:rsidRPr="007E124F">
              <w:rPr>
                <w:rFonts w:cs="Simplified Arabic" w:hint="cs"/>
                <w:sz w:val="28"/>
                <w:szCs w:val="28"/>
                <w:rtl/>
              </w:rPr>
              <w:t>الثاني :</w:t>
            </w:r>
            <w:proofErr w:type="gramEnd"/>
            <w:r w:rsidRPr="007E124F">
              <w:rPr>
                <w:rFonts w:cs="Simplified Arabic" w:hint="cs"/>
                <w:sz w:val="28"/>
                <w:szCs w:val="28"/>
                <w:rtl/>
              </w:rPr>
              <w:t xml:space="preserve"> تحليل الأداء في سوق الخرطوم للأوراق المالية </w:t>
            </w:r>
          </w:p>
        </w:tc>
        <w:tc>
          <w:tcPr>
            <w:tcW w:w="1401" w:type="dxa"/>
            <w:shd w:val="clear" w:color="auto" w:fill="FFFFFF" w:themeFill="background1"/>
            <w:vAlign w:val="bottom"/>
          </w:tcPr>
          <w:p w:rsidR="001458C0" w:rsidRDefault="001458C0" w:rsidP="00DD4908">
            <w:pPr>
              <w:spacing w:line="216" w:lineRule="auto"/>
              <w:jc w:val="center"/>
              <w:rPr>
                <w:rFonts w:cs="Simplified Arabic"/>
                <w:b/>
                <w:bCs/>
                <w:sz w:val="28"/>
                <w:szCs w:val="28"/>
                <w:rtl/>
              </w:rPr>
            </w:pPr>
            <w:r>
              <w:rPr>
                <w:rFonts w:cs="Simplified Arabic" w:hint="cs"/>
                <w:b/>
                <w:bCs/>
                <w:sz w:val="28"/>
                <w:szCs w:val="28"/>
                <w:rtl/>
              </w:rPr>
              <w:t>44</w:t>
            </w:r>
          </w:p>
        </w:tc>
      </w:tr>
      <w:tr w:rsidR="001458C0" w:rsidRPr="006022EF" w:rsidTr="00DD4908">
        <w:trPr>
          <w:jc w:val="center"/>
        </w:trPr>
        <w:tc>
          <w:tcPr>
            <w:tcW w:w="7075" w:type="dxa"/>
            <w:shd w:val="clear" w:color="auto" w:fill="FFFFFF" w:themeFill="background1"/>
          </w:tcPr>
          <w:p w:rsidR="001458C0" w:rsidRDefault="001458C0" w:rsidP="00DD4908">
            <w:pPr>
              <w:spacing w:line="216" w:lineRule="auto"/>
              <w:jc w:val="center"/>
              <w:rPr>
                <w:rFonts w:cs="Simplified Arabic"/>
                <w:b/>
                <w:bCs/>
                <w:sz w:val="26"/>
                <w:szCs w:val="26"/>
                <w:rtl/>
              </w:rPr>
            </w:pPr>
            <w:r>
              <w:rPr>
                <w:rFonts w:cs="Simplified Arabic" w:hint="cs"/>
                <w:b/>
                <w:bCs/>
                <w:sz w:val="26"/>
                <w:szCs w:val="26"/>
                <w:rtl/>
              </w:rPr>
              <w:t xml:space="preserve">الفصل </w:t>
            </w:r>
            <w:proofErr w:type="gramStart"/>
            <w:r>
              <w:rPr>
                <w:rFonts w:cs="Simplified Arabic" w:hint="cs"/>
                <w:b/>
                <w:bCs/>
                <w:sz w:val="26"/>
                <w:szCs w:val="26"/>
                <w:rtl/>
              </w:rPr>
              <w:t>الرابع :</w:t>
            </w:r>
            <w:proofErr w:type="gramEnd"/>
            <w:r>
              <w:rPr>
                <w:rFonts w:cs="Simplified Arabic" w:hint="cs"/>
                <w:b/>
                <w:bCs/>
                <w:sz w:val="26"/>
                <w:szCs w:val="26"/>
                <w:rtl/>
              </w:rPr>
              <w:t xml:space="preserve"> ال</w:t>
            </w:r>
            <w:r w:rsidRPr="003F3549">
              <w:rPr>
                <w:rFonts w:cs="Simplified Arabic" w:hint="cs"/>
                <w:b/>
                <w:bCs/>
                <w:sz w:val="26"/>
                <w:szCs w:val="26"/>
                <w:rtl/>
              </w:rPr>
              <w:t>دراسة ال</w:t>
            </w:r>
            <w:r>
              <w:rPr>
                <w:rFonts w:cs="Simplified Arabic" w:hint="cs"/>
                <w:b/>
                <w:bCs/>
                <w:sz w:val="26"/>
                <w:szCs w:val="26"/>
                <w:rtl/>
              </w:rPr>
              <w:t>ميداني</w:t>
            </w:r>
            <w:r w:rsidRPr="003F3549">
              <w:rPr>
                <w:rFonts w:cs="Simplified Arabic" w:hint="cs"/>
                <w:b/>
                <w:bCs/>
                <w:sz w:val="26"/>
                <w:szCs w:val="26"/>
                <w:rtl/>
              </w:rPr>
              <w:t>ة</w:t>
            </w:r>
          </w:p>
        </w:tc>
        <w:tc>
          <w:tcPr>
            <w:tcW w:w="1401" w:type="dxa"/>
            <w:shd w:val="clear" w:color="auto" w:fill="FFFFFF" w:themeFill="background1"/>
            <w:vAlign w:val="bottom"/>
          </w:tcPr>
          <w:p w:rsidR="001458C0" w:rsidRPr="0046153C" w:rsidRDefault="001458C0" w:rsidP="00DD4908">
            <w:pPr>
              <w:spacing w:line="216" w:lineRule="auto"/>
              <w:jc w:val="center"/>
              <w:rPr>
                <w:rFonts w:cs="Simplified Arabic"/>
                <w:b/>
                <w:bCs/>
                <w:sz w:val="28"/>
                <w:szCs w:val="28"/>
                <w:rtl/>
              </w:rPr>
            </w:pPr>
          </w:p>
        </w:tc>
      </w:tr>
      <w:tr w:rsidR="001458C0" w:rsidRPr="006022EF" w:rsidTr="00DD4908">
        <w:trPr>
          <w:trHeight w:val="471"/>
          <w:jc w:val="center"/>
        </w:trPr>
        <w:tc>
          <w:tcPr>
            <w:tcW w:w="7075" w:type="dxa"/>
            <w:shd w:val="clear" w:color="auto" w:fill="FFFFFF" w:themeFill="background1"/>
          </w:tcPr>
          <w:p w:rsidR="001458C0" w:rsidRPr="003F3549" w:rsidRDefault="001458C0" w:rsidP="00DD4908">
            <w:pPr>
              <w:spacing w:line="216" w:lineRule="auto"/>
              <w:jc w:val="both"/>
              <w:rPr>
                <w:rFonts w:cs="Simplified Arabic"/>
                <w:sz w:val="26"/>
                <w:szCs w:val="26"/>
                <w:rtl/>
              </w:rPr>
            </w:pPr>
            <w:r>
              <w:rPr>
                <w:rFonts w:cs="Simplified Arabic" w:hint="cs"/>
                <w:sz w:val="28"/>
                <w:szCs w:val="28"/>
                <w:rtl/>
              </w:rPr>
              <w:t xml:space="preserve">إجراءات الدراسة الميدانية </w:t>
            </w:r>
          </w:p>
        </w:tc>
        <w:tc>
          <w:tcPr>
            <w:tcW w:w="1401" w:type="dxa"/>
            <w:shd w:val="clear" w:color="auto" w:fill="FFFFFF" w:themeFill="background1"/>
            <w:vAlign w:val="bottom"/>
          </w:tcPr>
          <w:p w:rsidR="001458C0" w:rsidRPr="0046153C" w:rsidRDefault="001458C0" w:rsidP="00DD4908">
            <w:pPr>
              <w:spacing w:line="216" w:lineRule="auto"/>
              <w:jc w:val="center"/>
              <w:rPr>
                <w:rFonts w:asciiTheme="majorBidi" w:hAnsiTheme="majorBidi" w:cstheme="majorBidi"/>
                <w:sz w:val="28"/>
                <w:szCs w:val="28"/>
                <w:rtl/>
              </w:rPr>
            </w:pPr>
            <w:r>
              <w:rPr>
                <w:rFonts w:asciiTheme="majorBidi" w:hAnsiTheme="majorBidi" w:cstheme="majorBidi" w:hint="cs"/>
                <w:sz w:val="28"/>
                <w:szCs w:val="28"/>
                <w:rtl/>
              </w:rPr>
              <w:t>50</w:t>
            </w:r>
          </w:p>
        </w:tc>
      </w:tr>
      <w:tr w:rsidR="001458C0" w:rsidRPr="006022EF" w:rsidTr="00DD4908">
        <w:trPr>
          <w:jc w:val="center"/>
        </w:trPr>
        <w:tc>
          <w:tcPr>
            <w:tcW w:w="7075" w:type="dxa"/>
            <w:shd w:val="clear" w:color="auto" w:fill="FFFFFF" w:themeFill="background1"/>
          </w:tcPr>
          <w:p w:rsidR="001458C0" w:rsidRPr="00E64242" w:rsidRDefault="001458C0" w:rsidP="00DD4908">
            <w:pPr>
              <w:pStyle w:val="PlainText"/>
              <w:jc w:val="both"/>
              <w:rPr>
                <w:rFonts w:ascii="Courier New" w:hAnsi="Courier New" w:cs="Simplified Arabic"/>
                <w:b/>
                <w:bCs/>
                <w:sz w:val="28"/>
                <w:szCs w:val="28"/>
                <w:rtl/>
              </w:rPr>
            </w:pPr>
            <w:r w:rsidRPr="00E64242">
              <w:rPr>
                <w:rFonts w:asciiTheme="minorHAnsi" w:hAnsiTheme="minorHAnsi" w:cs="Simplified Arabic" w:hint="cs"/>
                <w:sz w:val="28"/>
                <w:szCs w:val="28"/>
                <w:rtl/>
              </w:rPr>
              <w:t xml:space="preserve">تحليل </w:t>
            </w:r>
            <w:r>
              <w:rPr>
                <w:rFonts w:asciiTheme="minorHAnsi" w:hAnsiTheme="minorHAnsi" w:cs="Simplified Arabic" w:hint="cs"/>
                <w:sz w:val="28"/>
                <w:szCs w:val="28"/>
                <w:rtl/>
              </w:rPr>
              <w:t>بي</w:t>
            </w:r>
            <w:r w:rsidRPr="00E64242">
              <w:rPr>
                <w:rFonts w:asciiTheme="minorHAnsi" w:hAnsiTheme="minorHAnsi" w:cs="Simplified Arabic" w:hint="cs"/>
                <w:sz w:val="28"/>
                <w:szCs w:val="28"/>
                <w:rtl/>
              </w:rPr>
              <w:t>ا</w:t>
            </w:r>
            <w:r>
              <w:rPr>
                <w:rFonts w:asciiTheme="minorHAnsi" w:hAnsiTheme="minorHAnsi" w:cs="Simplified Arabic" w:hint="cs"/>
                <w:sz w:val="28"/>
                <w:szCs w:val="28"/>
                <w:rtl/>
              </w:rPr>
              <w:t xml:space="preserve">نات الدراسة الميدانية واختبار الفرضيات </w:t>
            </w:r>
          </w:p>
        </w:tc>
        <w:tc>
          <w:tcPr>
            <w:tcW w:w="1401" w:type="dxa"/>
            <w:shd w:val="clear" w:color="auto" w:fill="FFFFFF" w:themeFill="background1"/>
            <w:vAlign w:val="center"/>
          </w:tcPr>
          <w:p w:rsidR="001458C0" w:rsidRPr="00BD3D5A" w:rsidRDefault="001458C0" w:rsidP="00DD4908">
            <w:pPr>
              <w:spacing w:line="216" w:lineRule="auto"/>
              <w:jc w:val="center"/>
              <w:rPr>
                <w:rFonts w:asciiTheme="majorBidi" w:hAnsiTheme="majorBidi" w:cstheme="majorBidi"/>
                <w:sz w:val="30"/>
                <w:szCs w:val="30"/>
                <w:rtl/>
              </w:rPr>
            </w:pPr>
            <w:r>
              <w:rPr>
                <w:rFonts w:asciiTheme="majorBidi" w:hAnsiTheme="majorBidi" w:cstheme="majorBidi" w:hint="cs"/>
                <w:sz w:val="30"/>
                <w:szCs w:val="30"/>
                <w:rtl/>
              </w:rPr>
              <w:t>57</w:t>
            </w:r>
          </w:p>
        </w:tc>
      </w:tr>
      <w:tr w:rsidR="001458C0" w:rsidRPr="006022EF" w:rsidTr="00DD4908">
        <w:trPr>
          <w:jc w:val="center"/>
        </w:trPr>
        <w:tc>
          <w:tcPr>
            <w:tcW w:w="8476" w:type="dxa"/>
            <w:gridSpan w:val="2"/>
            <w:shd w:val="clear" w:color="auto" w:fill="FFFFFF" w:themeFill="background1"/>
          </w:tcPr>
          <w:p w:rsidR="001458C0" w:rsidRPr="00BD3D5A" w:rsidRDefault="001458C0" w:rsidP="00DD4908">
            <w:pPr>
              <w:spacing w:line="216" w:lineRule="auto"/>
              <w:jc w:val="center"/>
              <w:rPr>
                <w:rFonts w:cs="Simplified Arabic"/>
                <w:b/>
                <w:bCs/>
                <w:sz w:val="30"/>
                <w:szCs w:val="30"/>
                <w:rtl/>
              </w:rPr>
            </w:pPr>
            <w:r w:rsidRPr="003F3549">
              <w:rPr>
                <w:rFonts w:cs="Simplified Arabic" w:hint="cs"/>
                <w:b/>
                <w:bCs/>
                <w:sz w:val="26"/>
                <w:szCs w:val="26"/>
                <w:rtl/>
              </w:rPr>
              <w:t>الخاتمة</w:t>
            </w:r>
          </w:p>
        </w:tc>
      </w:tr>
      <w:tr w:rsidR="001458C0" w:rsidRPr="006022EF" w:rsidTr="00DD4908">
        <w:trPr>
          <w:jc w:val="center"/>
        </w:trPr>
        <w:tc>
          <w:tcPr>
            <w:tcW w:w="7075" w:type="dxa"/>
            <w:shd w:val="clear" w:color="auto" w:fill="FFFFFF" w:themeFill="background1"/>
          </w:tcPr>
          <w:p w:rsidR="001458C0" w:rsidRPr="003F3549" w:rsidRDefault="001458C0" w:rsidP="00DD4908">
            <w:pPr>
              <w:spacing w:line="216" w:lineRule="auto"/>
              <w:rPr>
                <w:rFonts w:cs="Simplified Arabic"/>
                <w:sz w:val="26"/>
                <w:szCs w:val="26"/>
                <w:rtl/>
              </w:rPr>
            </w:pPr>
            <w:proofErr w:type="gramStart"/>
            <w:r w:rsidRPr="003F3549">
              <w:rPr>
                <w:rFonts w:cs="Simplified Arabic" w:hint="cs"/>
                <w:sz w:val="26"/>
                <w:szCs w:val="26"/>
                <w:rtl/>
              </w:rPr>
              <w:t>أولاً :</w:t>
            </w:r>
            <w:proofErr w:type="gramEnd"/>
            <w:r w:rsidRPr="003F3549">
              <w:rPr>
                <w:rFonts w:cs="Simplified Arabic" w:hint="cs"/>
                <w:sz w:val="26"/>
                <w:szCs w:val="26"/>
                <w:rtl/>
              </w:rPr>
              <w:t xml:space="preserve"> النتائج </w:t>
            </w:r>
          </w:p>
        </w:tc>
        <w:tc>
          <w:tcPr>
            <w:tcW w:w="1401" w:type="dxa"/>
            <w:shd w:val="clear" w:color="auto" w:fill="FFFFFF" w:themeFill="background1"/>
            <w:vAlign w:val="center"/>
          </w:tcPr>
          <w:p w:rsidR="001458C0" w:rsidRPr="00BD3D5A" w:rsidRDefault="001458C0" w:rsidP="00DD4908">
            <w:pPr>
              <w:spacing w:line="216" w:lineRule="auto"/>
              <w:jc w:val="center"/>
              <w:rPr>
                <w:rFonts w:asciiTheme="majorBidi" w:hAnsiTheme="majorBidi" w:cstheme="majorBidi"/>
                <w:sz w:val="30"/>
                <w:szCs w:val="30"/>
                <w:rtl/>
              </w:rPr>
            </w:pPr>
            <w:r>
              <w:rPr>
                <w:rFonts w:asciiTheme="majorBidi" w:hAnsiTheme="majorBidi" w:cstheme="majorBidi" w:hint="cs"/>
                <w:sz w:val="30"/>
                <w:szCs w:val="30"/>
                <w:rtl/>
              </w:rPr>
              <w:t>90</w:t>
            </w:r>
          </w:p>
        </w:tc>
      </w:tr>
      <w:tr w:rsidR="001458C0" w:rsidRPr="006022EF" w:rsidTr="00DD4908">
        <w:trPr>
          <w:jc w:val="center"/>
        </w:trPr>
        <w:tc>
          <w:tcPr>
            <w:tcW w:w="7075" w:type="dxa"/>
            <w:shd w:val="clear" w:color="auto" w:fill="FFFFFF" w:themeFill="background1"/>
          </w:tcPr>
          <w:p w:rsidR="001458C0" w:rsidRPr="003F3549" w:rsidRDefault="001458C0" w:rsidP="00DD4908">
            <w:pPr>
              <w:spacing w:line="216" w:lineRule="auto"/>
              <w:rPr>
                <w:rFonts w:cs="Simplified Arabic"/>
                <w:sz w:val="26"/>
                <w:szCs w:val="26"/>
                <w:rtl/>
              </w:rPr>
            </w:pPr>
            <w:proofErr w:type="gramStart"/>
            <w:r w:rsidRPr="003F3549">
              <w:rPr>
                <w:rFonts w:cs="Simplified Arabic" w:hint="cs"/>
                <w:sz w:val="26"/>
                <w:szCs w:val="26"/>
                <w:rtl/>
              </w:rPr>
              <w:lastRenderedPageBreak/>
              <w:t>ثانياً :</w:t>
            </w:r>
            <w:proofErr w:type="gramEnd"/>
            <w:r w:rsidRPr="003F3549">
              <w:rPr>
                <w:rFonts w:cs="Simplified Arabic" w:hint="cs"/>
                <w:sz w:val="26"/>
                <w:szCs w:val="26"/>
                <w:rtl/>
              </w:rPr>
              <w:t xml:space="preserve"> التوصيات</w:t>
            </w:r>
          </w:p>
        </w:tc>
        <w:tc>
          <w:tcPr>
            <w:tcW w:w="1401" w:type="dxa"/>
            <w:shd w:val="clear" w:color="auto" w:fill="FFFFFF" w:themeFill="background1"/>
            <w:vAlign w:val="center"/>
          </w:tcPr>
          <w:p w:rsidR="001458C0" w:rsidRPr="00BD3D5A" w:rsidRDefault="001458C0" w:rsidP="00DD4908">
            <w:pPr>
              <w:spacing w:line="216" w:lineRule="auto"/>
              <w:jc w:val="center"/>
              <w:rPr>
                <w:rFonts w:asciiTheme="majorBidi" w:hAnsiTheme="majorBidi" w:cstheme="majorBidi"/>
                <w:sz w:val="30"/>
                <w:szCs w:val="30"/>
                <w:rtl/>
              </w:rPr>
            </w:pPr>
            <w:r>
              <w:rPr>
                <w:rFonts w:asciiTheme="majorBidi" w:hAnsiTheme="majorBidi" w:cstheme="majorBidi" w:hint="cs"/>
                <w:sz w:val="30"/>
                <w:szCs w:val="30"/>
                <w:rtl/>
              </w:rPr>
              <w:t>91</w:t>
            </w:r>
          </w:p>
        </w:tc>
      </w:tr>
      <w:tr w:rsidR="001458C0" w:rsidRPr="006022EF" w:rsidTr="00DD4908">
        <w:trPr>
          <w:jc w:val="center"/>
        </w:trPr>
        <w:tc>
          <w:tcPr>
            <w:tcW w:w="7075" w:type="dxa"/>
            <w:shd w:val="clear" w:color="auto" w:fill="FFFFFF" w:themeFill="background1"/>
          </w:tcPr>
          <w:p w:rsidR="001458C0" w:rsidRPr="003F3549" w:rsidRDefault="001458C0" w:rsidP="00DD4908">
            <w:pPr>
              <w:spacing w:line="216" w:lineRule="auto"/>
              <w:rPr>
                <w:rFonts w:cs="Simplified Arabic"/>
                <w:sz w:val="26"/>
                <w:szCs w:val="26"/>
                <w:rtl/>
              </w:rPr>
            </w:pPr>
            <w:r w:rsidRPr="003F3549">
              <w:rPr>
                <w:rFonts w:cs="Simplified Arabic" w:hint="cs"/>
                <w:sz w:val="26"/>
                <w:szCs w:val="26"/>
                <w:rtl/>
              </w:rPr>
              <w:t xml:space="preserve">قائمة المصادر والمراجع </w:t>
            </w:r>
          </w:p>
        </w:tc>
        <w:tc>
          <w:tcPr>
            <w:tcW w:w="1401" w:type="dxa"/>
            <w:shd w:val="clear" w:color="auto" w:fill="FFFFFF" w:themeFill="background1"/>
            <w:vAlign w:val="center"/>
          </w:tcPr>
          <w:p w:rsidR="001458C0" w:rsidRPr="00BD3D5A" w:rsidRDefault="001458C0" w:rsidP="00DD4908">
            <w:pPr>
              <w:spacing w:line="216" w:lineRule="auto"/>
              <w:jc w:val="center"/>
              <w:rPr>
                <w:rFonts w:asciiTheme="majorBidi" w:hAnsiTheme="majorBidi" w:cstheme="majorBidi"/>
                <w:sz w:val="30"/>
                <w:szCs w:val="30"/>
                <w:rtl/>
              </w:rPr>
            </w:pPr>
            <w:r>
              <w:rPr>
                <w:rFonts w:asciiTheme="majorBidi" w:hAnsiTheme="majorBidi" w:cstheme="majorBidi" w:hint="cs"/>
                <w:sz w:val="30"/>
                <w:szCs w:val="30"/>
                <w:rtl/>
              </w:rPr>
              <w:t>93</w:t>
            </w:r>
          </w:p>
        </w:tc>
      </w:tr>
    </w:tbl>
    <w:p w:rsidR="000D22C2" w:rsidRDefault="000D22C2" w:rsidP="001458C0">
      <w:pPr>
        <w:pStyle w:val="BodyTextIndent"/>
        <w:jc w:val="center"/>
      </w:pPr>
    </w:p>
    <w:sectPr w:rsidR="000D2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Makal">
    <w:altName w:val="Courier New"/>
    <w:charset w:val="B2"/>
    <w:family w:val="auto"/>
    <w:pitch w:val="variable"/>
    <w:sig w:usb0="00002001" w:usb1="00000000" w:usb2="00000000" w:usb3="00000000" w:csb0="0000004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Bader">
    <w:altName w:val="Arial"/>
    <w:charset w:val="B2"/>
    <w:family w:val="auto"/>
    <w:pitch w:val="variable"/>
    <w:sig w:usb0="00002001" w:usb1="00000000" w:usb2="0000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43D26"/>
    <w:multiLevelType w:val="hybridMultilevel"/>
    <w:tmpl w:val="FFB8E15A"/>
    <w:lvl w:ilvl="0" w:tplc="629A096E">
      <w:start w:val="100"/>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3C215A"/>
    <w:multiLevelType w:val="hybridMultilevel"/>
    <w:tmpl w:val="7B0E533E"/>
    <w:lvl w:ilvl="0" w:tplc="DC682AC4">
      <w:numFmt w:val="bullet"/>
      <w:lvlText w:val="-"/>
      <w:lvlJc w:val="left"/>
      <w:pPr>
        <w:tabs>
          <w:tab w:val="num" w:pos="720"/>
        </w:tabs>
        <w:ind w:left="720" w:hanging="360"/>
      </w:pPr>
      <w:rPr>
        <w:rFonts w:ascii="Times New Roman" w:eastAsia="Times New Roman" w:hAnsi="Times New Roman" w:cs="Simplified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94913150">
    <w:abstractNumId w:val="1"/>
  </w:num>
  <w:num w:numId="2" w16cid:durableId="115776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2C2"/>
    <w:rsid w:val="000D22C2"/>
    <w:rsid w:val="001458C0"/>
    <w:rsid w:val="008F33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828FF-530F-4F6E-BFEE-77EC40BD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2C2"/>
    <w:pPr>
      <w:bidi/>
      <w:spacing w:after="0" w:line="240" w:lineRule="auto"/>
    </w:pPr>
    <w:rPr>
      <w:rFonts w:ascii="Times New Roman" w:eastAsia="Calibri" w:hAnsi="Times New Roman" w:cs="Al-Makal"/>
      <w:kern w:val="0"/>
      <w:sz w:val="32"/>
      <w:szCs w:val="32"/>
      <w14:ligatures w14:val="none"/>
    </w:rPr>
  </w:style>
  <w:style w:type="paragraph" w:styleId="Heading1">
    <w:name w:val="heading 1"/>
    <w:basedOn w:val="Normal"/>
    <w:next w:val="Normal"/>
    <w:link w:val="Heading1Char"/>
    <w:uiPriority w:val="9"/>
    <w:qFormat/>
    <w:rsid w:val="000D2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2C2"/>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0D2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2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2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2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2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2C2"/>
    <w:rPr>
      <w:rFonts w:eastAsiaTheme="majorEastAsia" w:cstheme="majorBidi"/>
      <w:color w:val="272727" w:themeColor="text1" w:themeTint="D8"/>
    </w:rPr>
  </w:style>
  <w:style w:type="paragraph" w:styleId="Title">
    <w:name w:val="Title"/>
    <w:basedOn w:val="Normal"/>
    <w:next w:val="Normal"/>
    <w:link w:val="TitleChar"/>
    <w:uiPriority w:val="10"/>
    <w:qFormat/>
    <w:rsid w:val="000D22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2C2"/>
    <w:pPr>
      <w:spacing w:before="160"/>
      <w:jc w:val="center"/>
    </w:pPr>
    <w:rPr>
      <w:i/>
      <w:iCs/>
      <w:color w:val="404040" w:themeColor="text1" w:themeTint="BF"/>
    </w:rPr>
  </w:style>
  <w:style w:type="character" w:customStyle="1" w:styleId="QuoteChar">
    <w:name w:val="Quote Char"/>
    <w:basedOn w:val="DefaultParagraphFont"/>
    <w:link w:val="Quote"/>
    <w:uiPriority w:val="29"/>
    <w:rsid w:val="000D22C2"/>
    <w:rPr>
      <w:i/>
      <w:iCs/>
      <w:color w:val="404040" w:themeColor="text1" w:themeTint="BF"/>
    </w:rPr>
  </w:style>
  <w:style w:type="paragraph" w:styleId="ListParagraph">
    <w:name w:val="List Paragraph"/>
    <w:basedOn w:val="Normal"/>
    <w:uiPriority w:val="34"/>
    <w:qFormat/>
    <w:rsid w:val="000D22C2"/>
    <w:pPr>
      <w:ind w:left="720"/>
      <w:contextualSpacing/>
    </w:pPr>
  </w:style>
  <w:style w:type="character" w:styleId="IntenseEmphasis">
    <w:name w:val="Intense Emphasis"/>
    <w:basedOn w:val="DefaultParagraphFont"/>
    <w:uiPriority w:val="21"/>
    <w:qFormat/>
    <w:rsid w:val="000D22C2"/>
    <w:rPr>
      <w:i/>
      <w:iCs/>
      <w:color w:val="0F4761" w:themeColor="accent1" w:themeShade="BF"/>
    </w:rPr>
  </w:style>
  <w:style w:type="paragraph" w:styleId="IntenseQuote">
    <w:name w:val="Intense Quote"/>
    <w:basedOn w:val="Normal"/>
    <w:next w:val="Normal"/>
    <w:link w:val="IntenseQuoteChar"/>
    <w:uiPriority w:val="30"/>
    <w:qFormat/>
    <w:rsid w:val="000D2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2C2"/>
    <w:rPr>
      <w:i/>
      <w:iCs/>
      <w:color w:val="0F4761" w:themeColor="accent1" w:themeShade="BF"/>
    </w:rPr>
  </w:style>
  <w:style w:type="character" w:styleId="IntenseReference">
    <w:name w:val="Intense Reference"/>
    <w:basedOn w:val="DefaultParagraphFont"/>
    <w:uiPriority w:val="32"/>
    <w:qFormat/>
    <w:rsid w:val="000D22C2"/>
    <w:rPr>
      <w:b/>
      <w:bCs/>
      <w:smallCaps/>
      <w:color w:val="0F4761" w:themeColor="accent1" w:themeShade="BF"/>
      <w:spacing w:val="5"/>
    </w:rPr>
  </w:style>
  <w:style w:type="paragraph" w:styleId="PlainText">
    <w:name w:val="Plain Text"/>
    <w:basedOn w:val="Normal"/>
    <w:link w:val="PlainTextChar"/>
    <w:uiPriority w:val="99"/>
    <w:unhideWhenUsed/>
    <w:rsid w:val="001458C0"/>
    <w:rPr>
      <w:rFonts w:ascii="Consolas" w:hAnsi="Consolas" w:cs="Times New Roman"/>
      <w:sz w:val="21"/>
      <w:szCs w:val="21"/>
    </w:rPr>
  </w:style>
  <w:style w:type="character" w:customStyle="1" w:styleId="PlainTextChar">
    <w:name w:val="Plain Text Char"/>
    <w:basedOn w:val="DefaultParagraphFont"/>
    <w:link w:val="PlainText"/>
    <w:uiPriority w:val="99"/>
    <w:rsid w:val="001458C0"/>
    <w:rPr>
      <w:rFonts w:ascii="Consolas" w:eastAsia="Calibri" w:hAnsi="Consolas" w:cs="Times New Roman"/>
      <w:kern w:val="0"/>
      <w:sz w:val="21"/>
      <w:szCs w:val="21"/>
      <w14:ligatures w14:val="none"/>
    </w:rPr>
  </w:style>
  <w:style w:type="character" w:customStyle="1" w:styleId="apple-style-span">
    <w:name w:val="apple-style-span"/>
    <w:rsid w:val="001458C0"/>
    <w:rPr>
      <w:rFonts w:ascii="Times New Roman" w:hAnsi="Times New Roman" w:cs="Times New Roman" w:hint="default"/>
    </w:rPr>
  </w:style>
  <w:style w:type="paragraph" w:styleId="BodyTextIndent">
    <w:name w:val="Body Text Indent"/>
    <w:basedOn w:val="Normal"/>
    <w:link w:val="BodyTextIndentChar"/>
    <w:uiPriority w:val="99"/>
    <w:unhideWhenUsed/>
    <w:rsid w:val="001458C0"/>
    <w:pPr>
      <w:spacing w:after="120"/>
      <w:ind w:left="360"/>
    </w:pPr>
  </w:style>
  <w:style w:type="character" w:customStyle="1" w:styleId="BodyTextIndentChar">
    <w:name w:val="Body Text Indent Char"/>
    <w:basedOn w:val="DefaultParagraphFont"/>
    <w:link w:val="BodyTextIndent"/>
    <w:uiPriority w:val="99"/>
    <w:rsid w:val="001458C0"/>
    <w:rPr>
      <w:rFonts w:ascii="Times New Roman" w:eastAsia="Calibri" w:hAnsi="Times New Roman" w:cs="Al-Makal"/>
      <w:kern w:val="0"/>
      <w:sz w:val="32"/>
      <w:szCs w:val="32"/>
      <w14:ligatures w14:val="none"/>
    </w:rPr>
  </w:style>
  <w:style w:type="table" w:customStyle="1" w:styleId="TableGrid3">
    <w:name w:val="Table Grid3"/>
    <w:basedOn w:val="TableNormal"/>
    <w:uiPriority w:val="59"/>
    <w:rsid w:val="001458C0"/>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OPENRACK</dc:creator>
  <cp:keywords/>
  <dc:description/>
  <cp:lastModifiedBy>OPENRACK</cp:lastModifiedBy>
  <cp:revision>2</cp:revision>
  <dcterms:created xsi:type="dcterms:W3CDTF">2025-12-09T06:59:00Z</dcterms:created>
  <dcterms:modified xsi:type="dcterms:W3CDTF">2025-12-09T07:04:00Z</dcterms:modified>
</cp:coreProperties>
</file>